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39112" w14:textId="77777777" w:rsidR="004A73D9" w:rsidRPr="00AD570C" w:rsidRDefault="00B05FEE" w:rsidP="0029228B">
      <w:pPr>
        <w:spacing w:line="360" w:lineRule="auto"/>
        <w:ind w:right="-194"/>
        <w:rPr>
          <w:sz w:val="32"/>
          <w:szCs w:val="32"/>
        </w:rPr>
      </w:pPr>
      <w:r w:rsidRPr="00AD570C">
        <w:rPr>
          <w:sz w:val="32"/>
          <w:szCs w:val="32"/>
        </w:rPr>
        <w:t xml:space="preserve">CGHE Conference 1 March 2017 </w:t>
      </w:r>
    </w:p>
    <w:p w14:paraId="04214931" w14:textId="77777777" w:rsidR="00B05FEE" w:rsidRPr="00AD570C" w:rsidRDefault="00B05FEE" w:rsidP="0029228B">
      <w:pPr>
        <w:spacing w:line="360" w:lineRule="auto"/>
        <w:ind w:right="-194"/>
        <w:rPr>
          <w:sz w:val="32"/>
          <w:szCs w:val="32"/>
        </w:rPr>
      </w:pPr>
      <w:r w:rsidRPr="00AD570C">
        <w:rPr>
          <w:sz w:val="32"/>
          <w:szCs w:val="32"/>
        </w:rPr>
        <w:t>Opening statement—Simon Marginson</w:t>
      </w:r>
    </w:p>
    <w:p w14:paraId="0C0194A0" w14:textId="77777777" w:rsidR="00B05FEE" w:rsidRPr="00AD570C" w:rsidRDefault="00B05FEE" w:rsidP="0029228B">
      <w:pPr>
        <w:spacing w:line="360" w:lineRule="auto"/>
        <w:ind w:right="-194"/>
        <w:rPr>
          <w:sz w:val="28"/>
          <w:szCs w:val="28"/>
        </w:rPr>
      </w:pPr>
    </w:p>
    <w:p w14:paraId="0F407930" w14:textId="2F9BB392" w:rsidR="00D26287" w:rsidRDefault="00670370" w:rsidP="0029228B">
      <w:pPr>
        <w:spacing w:line="360" w:lineRule="auto"/>
        <w:ind w:right="-194"/>
        <w:rPr>
          <w:sz w:val="28"/>
          <w:szCs w:val="28"/>
        </w:rPr>
      </w:pPr>
      <w:r w:rsidRPr="00AD570C">
        <w:rPr>
          <w:sz w:val="28"/>
          <w:szCs w:val="28"/>
        </w:rPr>
        <w:t>Colleagues</w:t>
      </w:r>
      <w:r w:rsidR="00D26287">
        <w:rPr>
          <w:sz w:val="28"/>
          <w:szCs w:val="28"/>
        </w:rPr>
        <w:t xml:space="preserve"> let’s begin by congratulating Professor Claire Callender who yesterday was awarded an OBE at the Palace, in recognition of her contribution</w:t>
      </w:r>
      <w:r w:rsidR="00FA44C8">
        <w:rPr>
          <w:sz w:val="28"/>
          <w:szCs w:val="28"/>
        </w:rPr>
        <w:t>s</w:t>
      </w:r>
      <w:r w:rsidR="00D26287">
        <w:rPr>
          <w:sz w:val="28"/>
          <w:szCs w:val="28"/>
        </w:rPr>
        <w:t xml:space="preserve"> to higher education. It’s wonderful Claire!</w:t>
      </w:r>
      <w:r w:rsidRPr="00AD570C">
        <w:rPr>
          <w:sz w:val="28"/>
          <w:szCs w:val="28"/>
        </w:rPr>
        <w:t xml:space="preserve"> </w:t>
      </w:r>
    </w:p>
    <w:p w14:paraId="3DBA48C0" w14:textId="77777777" w:rsidR="00D26287" w:rsidRDefault="00D26287" w:rsidP="0029228B">
      <w:pPr>
        <w:spacing w:line="360" w:lineRule="auto"/>
        <w:ind w:right="-194"/>
        <w:rPr>
          <w:sz w:val="28"/>
          <w:szCs w:val="28"/>
        </w:rPr>
      </w:pPr>
    </w:p>
    <w:p w14:paraId="33AF7DF7" w14:textId="431317F6" w:rsidR="00B05FEE" w:rsidRPr="00AD570C" w:rsidRDefault="00D26287" w:rsidP="0029228B">
      <w:pPr>
        <w:spacing w:line="360" w:lineRule="auto"/>
        <w:ind w:right="-194"/>
        <w:rPr>
          <w:sz w:val="28"/>
          <w:szCs w:val="28"/>
        </w:rPr>
      </w:pPr>
      <w:r>
        <w:rPr>
          <w:sz w:val="28"/>
          <w:szCs w:val="28"/>
        </w:rPr>
        <w:t xml:space="preserve">Colleagues much has happened since the </w:t>
      </w:r>
      <w:r w:rsidR="00FA44C8">
        <w:rPr>
          <w:sz w:val="28"/>
          <w:szCs w:val="28"/>
        </w:rPr>
        <w:t xml:space="preserve">ESRC/HEFCE </w:t>
      </w:r>
      <w:r w:rsidR="00FA44C8" w:rsidRPr="00AD570C">
        <w:rPr>
          <w:sz w:val="28"/>
          <w:szCs w:val="28"/>
        </w:rPr>
        <w:t>Centre for Global Higher Education</w:t>
      </w:r>
      <w:r w:rsidR="00FA44C8">
        <w:rPr>
          <w:sz w:val="28"/>
          <w:szCs w:val="28"/>
        </w:rPr>
        <w:t xml:space="preserve">’s </w:t>
      </w:r>
      <w:r w:rsidR="0041250F">
        <w:rPr>
          <w:sz w:val="28"/>
          <w:szCs w:val="28"/>
        </w:rPr>
        <w:t xml:space="preserve">founding conference </w:t>
      </w:r>
      <w:r w:rsidR="004C2D6B">
        <w:rPr>
          <w:sz w:val="28"/>
          <w:szCs w:val="28"/>
        </w:rPr>
        <w:t>at Senate House</w:t>
      </w:r>
      <w:r w:rsidR="004B1BC2">
        <w:rPr>
          <w:sz w:val="28"/>
          <w:szCs w:val="28"/>
        </w:rPr>
        <w:t xml:space="preserve"> a year ago</w:t>
      </w:r>
      <w:r w:rsidR="005740AC">
        <w:rPr>
          <w:sz w:val="28"/>
          <w:szCs w:val="28"/>
        </w:rPr>
        <w:t xml:space="preserve">. </w:t>
      </w:r>
      <w:r w:rsidR="0041250F">
        <w:rPr>
          <w:sz w:val="28"/>
          <w:szCs w:val="28"/>
        </w:rPr>
        <w:t>Though m</w:t>
      </w:r>
      <w:r w:rsidR="005740AC">
        <w:rPr>
          <w:sz w:val="28"/>
          <w:szCs w:val="28"/>
        </w:rPr>
        <w:t xml:space="preserve">ost of the journey </w:t>
      </w:r>
      <w:r w:rsidR="0041250F">
        <w:rPr>
          <w:sz w:val="28"/>
          <w:szCs w:val="28"/>
        </w:rPr>
        <w:t xml:space="preserve">is still </w:t>
      </w:r>
      <w:r w:rsidR="005740AC">
        <w:rPr>
          <w:sz w:val="28"/>
          <w:szCs w:val="28"/>
        </w:rPr>
        <w:t>ahead</w:t>
      </w:r>
      <w:r w:rsidR="0041250F">
        <w:rPr>
          <w:sz w:val="28"/>
          <w:szCs w:val="28"/>
        </w:rPr>
        <w:t>,</w:t>
      </w:r>
      <w:r w:rsidR="005740AC">
        <w:rPr>
          <w:sz w:val="28"/>
          <w:szCs w:val="28"/>
        </w:rPr>
        <w:t xml:space="preserve"> some distance has been covered</w:t>
      </w:r>
      <w:r w:rsidRPr="00AD570C">
        <w:rPr>
          <w:sz w:val="28"/>
          <w:szCs w:val="28"/>
        </w:rPr>
        <w:t xml:space="preserve">. </w:t>
      </w:r>
      <w:r w:rsidR="00CC04D5" w:rsidRPr="00AD570C">
        <w:rPr>
          <w:sz w:val="28"/>
          <w:szCs w:val="28"/>
        </w:rPr>
        <w:t xml:space="preserve">I </w:t>
      </w:r>
      <w:r w:rsidR="005740AC">
        <w:rPr>
          <w:sz w:val="28"/>
          <w:szCs w:val="28"/>
        </w:rPr>
        <w:t>want to thank Deputy Directors</w:t>
      </w:r>
      <w:r w:rsidR="00670370" w:rsidRPr="00AD570C">
        <w:rPr>
          <w:sz w:val="28"/>
          <w:szCs w:val="28"/>
        </w:rPr>
        <w:t xml:space="preserve"> </w:t>
      </w:r>
      <w:r w:rsidR="00CC04D5" w:rsidRPr="00AD570C">
        <w:rPr>
          <w:sz w:val="28"/>
          <w:szCs w:val="28"/>
        </w:rPr>
        <w:t xml:space="preserve">Claire </w:t>
      </w:r>
      <w:r w:rsidR="00670370" w:rsidRPr="00AD570C">
        <w:rPr>
          <w:sz w:val="28"/>
          <w:szCs w:val="28"/>
        </w:rPr>
        <w:t xml:space="preserve">Callender </w:t>
      </w:r>
      <w:r w:rsidR="00CC04D5" w:rsidRPr="00AD570C">
        <w:rPr>
          <w:sz w:val="28"/>
          <w:szCs w:val="28"/>
        </w:rPr>
        <w:t>and William</w:t>
      </w:r>
      <w:r w:rsidR="00670370" w:rsidRPr="00AD570C">
        <w:rPr>
          <w:sz w:val="28"/>
          <w:szCs w:val="28"/>
        </w:rPr>
        <w:t xml:space="preserve"> Locke</w:t>
      </w:r>
      <w:r w:rsidR="00CC04D5" w:rsidRPr="00AD570C">
        <w:rPr>
          <w:sz w:val="28"/>
          <w:szCs w:val="28"/>
        </w:rPr>
        <w:t xml:space="preserve">, </w:t>
      </w:r>
      <w:r w:rsidR="00670370" w:rsidRPr="00AD570C">
        <w:rPr>
          <w:sz w:val="28"/>
          <w:szCs w:val="28"/>
        </w:rPr>
        <w:t>C</w:t>
      </w:r>
      <w:r w:rsidR="00CC04D5" w:rsidRPr="00AD570C">
        <w:rPr>
          <w:sz w:val="28"/>
          <w:szCs w:val="28"/>
        </w:rPr>
        <w:t>entre Manager Carolyn Gallop</w:t>
      </w:r>
      <w:r w:rsidR="0029228B">
        <w:rPr>
          <w:sz w:val="28"/>
          <w:szCs w:val="28"/>
        </w:rPr>
        <w:t>,</w:t>
      </w:r>
      <w:r w:rsidR="00670370" w:rsidRPr="00AD570C">
        <w:rPr>
          <w:sz w:val="28"/>
          <w:szCs w:val="28"/>
        </w:rPr>
        <w:t xml:space="preserve"> Communications Officer Anna Phillips, </w:t>
      </w:r>
      <w:r w:rsidR="005740AC">
        <w:rPr>
          <w:sz w:val="28"/>
          <w:szCs w:val="28"/>
        </w:rPr>
        <w:t>the</w:t>
      </w:r>
      <w:r w:rsidR="00670370" w:rsidRPr="00AD570C">
        <w:rPr>
          <w:sz w:val="28"/>
          <w:szCs w:val="28"/>
        </w:rPr>
        <w:t xml:space="preserve"> Research Management Committee, all </w:t>
      </w:r>
      <w:r w:rsidR="0029228B">
        <w:rPr>
          <w:sz w:val="28"/>
          <w:szCs w:val="28"/>
        </w:rPr>
        <w:t>CGHE</w:t>
      </w:r>
      <w:r w:rsidR="00670370" w:rsidRPr="00AD570C">
        <w:rPr>
          <w:sz w:val="28"/>
          <w:szCs w:val="28"/>
        </w:rPr>
        <w:t xml:space="preserve"> researchers</w:t>
      </w:r>
      <w:r w:rsidR="00AD570C">
        <w:rPr>
          <w:sz w:val="28"/>
          <w:szCs w:val="28"/>
        </w:rPr>
        <w:t>,</w:t>
      </w:r>
      <w:r w:rsidR="00670370" w:rsidRPr="00AD570C">
        <w:rPr>
          <w:sz w:val="28"/>
          <w:szCs w:val="28"/>
        </w:rPr>
        <w:t xml:space="preserve"> including our brilliant postdocs and doctoral students, CGHE’s Advisory Board and Associate Organisations, and our funders ESRC and HEFCE who have been a </w:t>
      </w:r>
      <w:r w:rsidR="005740AC">
        <w:rPr>
          <w:sz w:val="28"/>
          <w:szCs w:val="28"/>
        </w:rPr>
        <w:t xml:space="preserve">great </w:t>
      </w:r>
      <w:r w:rsidR="00670370" w:rsidRPr="00AD570C">
        <w:rPr>
          <w:sz w:val="28"/>
          <w:szCs w:val="28"/>
        </w:rPr>
        <w:t xml:space="preserve">strength. </w:t>
      </w:r>
      <w:r w:rsidR="0029228B">
        <w:rPr>
          <w:sz w:val="28"/>
          <w:szCs w:val="28"/>
        </w:rPr>
        <w:t>And</w:t>
      </w:r>
      <w:r w:rsidR="0021005B" w:rsidRPr="00AD570C">
        <w:rPr>
          <w:sz w:val="28"/>
          <w:szCs w:val="28"/>
        </w:rPr>
        <w:t xml:space="preserve"> </w:t>
      </w:r>
      <w:r w:rsidR="0060602A" w:rsidRPr="00AD570C">
        <w:rPr>
          <w:sz w:val="28"/>
          <w:szCs w:val="28"/>
        </w:rPr>
        <w:t>David Guile, Becky Francis and Dame Nicola Brewer</w:t>
      </w:r>
      <w:r w:rsidR="005740AC">
        <w:rPr>
          <w:sz w:val="28"/>
          <w:szCs w:val="28"/>
        </w:rPr>
        <w:t xml:space="preserve"> at UCL</w:t>
      </w:r>
      <w:r w:rsidR="0060602A" w:rsidRPr="00AD570C">
        <w:rPr>
          <w:sz w:val="28"/>
          <w:szCs w:val="28"/>
        </w:rPr>
        <w:t xml:space="preserve">. </w:t>
      </w:r>
      <w:r w:rsidR="00670370" w:rsidRPr="00AD570C">
        <w:rPr>
          <w:sz w:val="28"/>
          <w:szCs w:val="28"/>
        </w:rPr>
        <w:t>And let me thank you all for joining CGHE today</w:t>
      </w:r>
      <w:r w:rsidR="00533F1D" w:rsidRPr="00AD570C">
        <w:rPr>
          <w:sz w:val="28"/>
          <w:szCs w:val="28"/>
        </w:rPr>
        <w:t>, at this fully booked meeting, including those watching the session on screen outside the hall</w:t>
      </w:r>
      <w:r w:rsidR="00670370" w:rsidRPr="00AD570C">
        <w:rPr>
          <w:sz w:val="28"/>
          <w:szCs w:val="28"/>
        </w:rPr>
        <w:t xml:space="preserve">. It’s great to feel the edge, the excitement in the air. </w:t>
      </w:r>
    </w:p>
    <w:p w14:paraId="01AB5856" w14:textId="77777777" w:rsidR="00705EB0" w:rsidRPr="00AD570C" w:rsidRDefault="00705EB0" w:rsidP="0029228B">
      <w:pPr>
        <w:spacing w:line="360" w:lineRule="auto"/>
        <w:ind w:right="-194"/>
        <w:rPr>
          <w:sz w:val="28"/>
          <w:szCs w:val="28"/>
        </w:rPr>
      </w:pPr>
    </w:p>
    <w:p w14:paraId="703C87D7" w14:textId="12AA5557" w:rsidR="00A37CDB" w:rsidRDefault="00670370" w:rsidP="0029228B">
      <w:pPr>
        <w:spacing w:line="360" w:lineRule="auto"/>
        <w:ind w:right="-194"/>
        <w:rPr>
          <w:sz w:val="28"/>
          <w:szCs w:val="28"/>
        </w:rPr>
      </w:pPr>
      <w:r w:rsidRPr="00AD570C">
        <w:rPr>
          <w:sz w:val="28"/>
          <w:szCs w:val="28"/>
        </w:rPr>
        <w:t>Colleagues</w:t>
      </w:r>
      <w:r w:rsidR="00AD570C">
        <w:rPr>
          <w:sz w:val="28"/>
          <w:szCs w:val="28"/>
        </w:rPr>
        <w:t>,</w:t>
      </w:r>
      <w:r w:rsidRPr="00AD570C">
        <w:rPr>
          <w:sz w:val="28"/>
          <w:szCs w:val="28"/>
        </w:rPr>
        <w:t xml:space="preserve"> w</w:t>
      </w:r>
      <w:r w:rsidR="00705EB0" w:rsidRPr="00AD570C">
        <w:rPr>
          <w:sz w:val="28"/>
          <w:szCs w:val="28"/>
        </w:rPr>
        <w:t>e meet at a crucial time for UK, Europe and higher education</w:t>
      </w:r>
      <w:r w:rsidR="00A37CDB" w:rsidRPr="00AD570C">
        <w:rPr>
          <w:sz w:val="28"/>
          <w:szCs w:val="28"/>
        </w:rPr>
        <w:t xml:space="preserve">, </w:t>
      </w:r>
      <w:r w:rsidR="00FA44C8">
        <w:rPr>
          <w:sz w:val="28"/>
          <w:szCs w:val="28"/>
        </w:rPr>
        <w:t>in</w:t>
      </w:r>
      <w:r w:rsidR="00D9758C" w:rsidRPr="00AD570C">
        <w:rPr>
          <w:sz w:val="28"/>
          <w:szCs w:val="28"/>
        </w:rPr>
        <w:t xml:space="preserve"> </w:t>
      </w:r>
      <w:r w:rsidR="00FA44C8">
        <w:rPr>
          <w:sz w:val="28"/>
          <w:szCs w:val="28"/>
        </w:rPr>
        <w:t>an</w:t>
      </w:r>
      <w:r w:rsidR="00FA44C8" w:rsidRPr="00AD570C">
        <w:rPr>
          <w:sz w:val="28"/>
          <w:szCs w:val="28"/>
        </w:rPr>
        <w:t xml:space="preserve"> extraordinary</w:t>
      </w:r>
      <w:r w:rsidR="00D9758C" w:rsidRPr="00AD570C">
        <w:rPr>
          <w:sz w:val="28"/>
          <w:szCs w:val="28"/>
        </w:rPr>
        <w:t xml:space="preserve"> </w:t>
      </w:r>
      <w:r w:rsidR="00FA44C8">
        <w:rPr>
          <w:sz w:val="28"/>
          <w:szCs w:val="28"/>
        </w:rPr>
        <w:t xml:space="preserve">landscape in </w:t>
      </w:r>
      <w:r w:rsidR="00FA44C8" w:rsidRPr="00AD570C">
        <w:rPr>
          <w:sz w:val="28"/>
          <w:szCs w:val="28"/>
        </w:rPr>
        <w:t>the Atlantic countries and Western Europe</w:t>
      </w:r>
      <w:r w:rsidR="00FA44C8" w:rsidRPr="00AD570C">
        <w:rPr>
          <w:sz w:val="28"/>
          <w:szCs w:val="28"/>
        </w:rPr>
        <w:t xml:space="preserve"> </w:t>
      </w:r>
      <w:r w:rsidR="00705EB0" w:rsidRPr="00AD570C">
        <w:rPr>
          <w:sz w:val="28"/>
          <w:szCs w:val="28"/>
        </w:rPr>
        <w:t xml:space="preserve">that no one </w:t>
      </w:r>
      <w:r w:rsidR="00102EC0">
        <w:rPr>
          <w:sz w:val="28"/>
          <w:szCs w:val="28"/>
        </w:rPr>
        <w:t>saw coming</w:t>
      </w:r>
      <w:r w:rsidR="00705EB0" w:rsidRPr="00AD570C">
        <w:rPr>
          <w:sz w:val="28"/>
          <w:szCs w:val="28"/>
        </w:rPr>
        <w:t xml:space="preserve"> </w:t>
      </w:r>
      <w:r w:rsidR="00B403DA" w:rsidRPr="00AD570C">
        <w:rPr>
          <w:sz w:val="28"/>
          <w:szCs w:val="28"/>
        </w:rPr>
        <w:t>a</w:t>
      </w:r>
      <w:r w:rsidR="00705EB0" w:rsidRPr="00AD570C">
        <w:rPr>
          <w:sz w:val="28"/>
          <w:szCs w:val="28"/>
        </w:rPr>
        <w:t xml:space="preserve"> year ago</w:t>
      </w:r>
      <w:r w:rsidR="002206D8" w:rsidRPr="00AD570C">
        <w:rPr>
          <w:sz w:val="28"/>
          <w:szCs w:val="28"/>
        </w:rPr>
        <w:t xml:space="preserve">. </w:t>
      </w:r>
      <w:r w:rsidR="00102EC0">
        <w:rPr>
          <w:sz w:val="28"/>
          <w:szCs w:val="28"/>
        </w:rPr>
        <w:t>Matters are different in East and South East Asia and Latin America</w:t>
      </w:r>
      <w:r w:rsidR="0014229F">
        <w:rPr>
          <w:sz w:val="28"/>
          <w:szCs w:val="28"/>
        </w:rPr>
        <w:t xml:space="preserve">, where education and science </w:t>
      </w:r>
      <w:r w:rsidR="0029228B">
        <w:rPr>
          <w:sz w:val="28"/>
          <w:szCs w:val="28"/>
        </w:rPr>
        <w:t>are rising</w:t>
      </w:r>
      <w:r w:rsidR="008E2DA9">
        <w:rPr>
          <w:sz w:val="28"/>
          <w:szCs w:val="28"/>
        </w:rPr>
        <w:t>;</w:t>
      </w:r>
      <w:r w:rsidR="00102EC0">
        <w:rPr>
          <w:sz w:val="28"/>
          <w:szCs w:val="28"/>
        </w:rPr>
        <w:t xml:space="preserve"> and </w:t>
      </w:r>
      <w:r w:rsidR="0014229F">
        <w:rPr>
          <w:sz w:val="28"/>
          <w:szCs w:val="28"/>
        </w:rPr>
        <w:t xml:space="preserve">in </w:t>
      </w:r>
      <w:r w:rsidR="00102EC0">
        <w:rPr>
          <w:sz w:val="28"/>
          <w:szCs w:val="28"/>
        </w:rPr>
        <w:t>South Asia, Africa and the Middle East</w:t>
      </w:r>
      <w:r w:rsidR="008E2DA9">
        <w:rPr>
          <w:sz w:val="28"/>
          <w:szCs w:val="28"/>
        </w:rPr>
        <w:t xml:space="preserve">, which have </w:t>
      </w:r>
      <w:r w:rsidR="0029228B">
        <w:rPr>
          <w:sz w:val="28"/>
          <w:szCs w:val="28"/>
        </w:rPr>
        <w:t xml:space="preserve">more severe </w:t>
      </w:r>
      <w:r w:rsidR="008E2DA9">
        <w:rPr>
          <w:sz w:val="28"/>
          <w:szCs w:val="28"/>
        </w:rPr>
        <w:t xml:space="preserve">problems. </w:t>
      </w:r>
      <w:r w:rsidR="00FA44C8">
        <w:rPr>
          <w:sz w:val="28"/>
          <w:szCs w:val="28"/>
        </w:rPr>
        <w:t>But the big</w:t>
      </w:r>
      <w:r w:rsidR="008E2DA9">
        <w:rPr>
          <w:sz w:val="28"/>
          <w:szCs w:val="28"/>
        </w:rPr>
        <w:t xml:space="preserve"> </w:t>
      </w:r>
      <w:r w:rsidR="00FA44C8">
        <w:rPr>
          <w:sz w:val="28"/>
          <w:szCs w:val="28"/>
        </w:rPr>
        <w:t>changes in this region</w:t>
      </w:r>
      <w:r w:rsidR="008E2DA9">
        <w:rPr>
          <w:sz w:val="28"/>
          <w:szCs w:val="28"/>
        </w:rPr>
        <w:t xml:space="preserve"> </w:t>
      </w:r>
      <w:r w:rsidR="00FA44C8">
        <w:rPr>
          <w:sz w:val="28"/>
          <w:szCs w:val="28"/>
        </w:rPr>
        <w:t>affect</w:t>
      </w:r>
      <w:r w:rsidR="0014229F">
        <w:rPr>
          <w:sz w:val="28"/>
          <w:szCs w:val="28"/>
        </w:rPr>
        <w:t xml:space="preserve"> politics, economics</w:t>
      </w:r>
      <w:r w:rsidR="008E2DA9">
        <w:rPr>
          <w:sz w:val="28"/>
          <w:szCs w:val="28"/>
        </w:rPr>
        <w:t xml:space="preserve"> and cross-border </w:t>
      </w:r>
      <w:r w:rsidR="0014229F">
        <w:rPr>
          <w:sz w:val="28"/>
          <w:szCs w:val="28"/>
        </w:rPr>
        <w:t xml:space="preserve">flows </w:t>
      </w:r>
      <w:r w:rsidR="00FA44C8">
        <w:rPr>
          <w:sz w:val="28"/>
          <w:szCs w:val="28"/>
        </w:rPr>
        <w:t>elsewhere</w:t>
      </w:r>
      <w:r w:rsidR="0014229F">
        <w:rPr>
          <w:sz w:val="28"/>
          <w:szCs w:val="28"/>
        </w:rPr>
        <w:t xml:space="preserve">. </w:t>
      </w:r>
      <w:r w:rsidR="002B2A35">
        <w:rPr>
          <w:sz w:val="28"/>
          <w:szCs w:val="28"/>
        </w:rPr>
        <w:t>And h</w:t>
      </w:r>
      <w:r w:rsidR="008E2DA9">
        <w:rPr>
          <w:sz w:val="28"/>
          <w:szCs w:val="28"/>
        </w:rPr>
        <w:t xml:space="preserve">igher education </w:t>
      </w:r>
      <w:r w:rsidR="0014229F">
        <w:rPr>
          <w:sz w:val="28"/>
          <w:szCs w:val="28"/>
        </w:rPr>
        <w:t>and research are</w:t>
      </w:r>
      <w:r w:rsidR="008E2DA9">
        <w:rPr>
          <w:sz w:val="28"/>
          <w:szCs w:val="28"/>
        </w:rPr>
        <w:t xml:space="preserve"> directly </w:t>
      </w:r>
      <w:r w:rsidR="0014229F">
        <w:rPr>
          <w:sz w:val="28"/>
          <w:szCs w:val="28"/>
        </w:rPr>
        <w:t xml:space="preserve">implicated. </w:t>
      </w:r>
      <w:r w:rsidR="00607DCD">
        <w:rPr>
          <w:sz w:val="28"/>
          <w:szCs w:val="28"/>
        </w:rPr>
        <w:t xml:space="preserve">Higher education, science, experts, </w:t>
      </w:r>
      <w:r w:rsidR="002B2A35">
        <w:rPr>
          <w:sz w:val="28"/>
          <w:szCs w:val="28"/>
        </w:rPr>
        <w:t xml:space="preserve">mobile </w:t>
      </w:r>
      <w:r w:rsidR="00607DCD">
        <w:rPr>
          <w:sz w:val="28"/>
          <w:szCs w:val="28"/>
        </w:rPr>
        <w:t>foreigners, mobile locals: all</w:t>
      </w:r>
      <w:r w:rsidR="002B2A35">
        <w:rPr>
          <w:sz w:val="28"/>
          <w:szCs w:val="28"/>
        </w:rPr>
        <w:t xml:space="preserve"> are on the alt-right blacklist.</w:t>
      </w:r>
      <w:r w:rsidR="00607DCD">
        <w:rPr>
          <w:sz w:val="28"/>
          <w:szCs w:val="28"/>
        </w:rPr>
        <w:t xml:space="preserve"> </w:t>
      </w:r>
    </w:p>
    <w:p w14:paraId="30924EFC" w14:textId="77777777" w:rsidR="00102EC0" w:rsidRPr="00AD570C" w:rsidRDefault="00102EC0" w:rsidP="0029228B">
      <w:pPr>
        <w:spacing w:line="360" w:lineRule="auto"/>
        <w:ind w:right="-194"/>
        <w:rPr>
          <w:sz w:val="28"/>
          <w:szCs w:val="28"/>
        </w:rPr>
      </w:pPr>
    </w:p>
    <w:p w14:paraId="02DE011E" w14:textId="3E09E360" w:rsidR="00AD570C" w:rsidRDefault="00607DCD" w:rsidP="0029228B">
      <w:pPr>
        <w:spacing w:line="360" w:lineRule="auto"/>
        <w:ind w:right="-194"/>
        <w:rPr>
          <w:sz w:val="28"/>
          <w:szCs w:val="28"/>
        </w:rPr>
      </w:pPr>
      <w:r>
        <w:rPr>
          <w:sz w:val="28"/>
          <w:szCs w:val="28"/>
        </w:rPr>
        <w:t>Remarkably, t</w:t>
      </w:r>
      <w:r w:rsidR="00705EB0" w:rsidRPr="00AD570C">
        <w:rPr>
          <w:sz w:val="28"/>
          <w:szCs w:val="28"/>
        </w:rPr>
        <w:t xml:space="preserve">he </w:t>
      </w:r>
      <w:r w:rsidR="00CD5910" w:rsidRPr="00AD570C">
        <w:rPr>
          <w:sz w:val="28"/>
          <w:szCs w:val="28"/>
        </w:rPr>
        <w:t>toxic</w:t>
      </w:r>
      <w:r>
        <w:rPr>
          <w:sz w:val="28"/>
          <w:szCs w:val="28"/>
        </w:rPr>
        <w:t>,</w:t>
      </w:r>
      <w:r w:rsidR="00705EB0" w:rsidRPr="00AD570C">
        <w:rPr>
          <w:sz w:val="28"/>
          <w:szCs w:val="28"/>
        </w:rPr>
        <w:t xml:space="preserve"> </w:t>
      </w:r>
      <w:r w:rsidR="0079335E">
        <w:rPr>
          <w:sz w:val="28"/>
          <w:szCs w:val="28"/>
        </w:rPr>
        <w:t>unresolvable debate between</w:t>
      </w:r>
      <w:r w:rsidR="00705EB0" w:rsidRPr="00AD570C">
        <w:rPr>
          <w:sz w:val="28"/>
          <w:szCs w:val="28"/>
        </w:rPr>
        <w:t xml:space="preserve"> global mobility </w:t>
      </w:r>
      <w:r w:rsidR="0079335E">
        <w:rPr>
          <w:sz w:val="28"/>
          <w:szCs w:val="28"/>
        </w:rPr>
        <w:t>and national mono-culture</w:t>
      </w:r>
      <w:r w:rsidR="00A37CDB" w:rsidRPr="00AD570C">
        <w:rPr>
          <w:sz w:val="28"/>
          <w:szCs w:val="28"/>
        </w:rPr>
        <w:t xml:space="preserve"> has</w:t>
      </w:r>
      <w:r w:rsidR="002B0B9D" w:rsidRPr="00AD570C">
        <w:rPr>
          <w:sz w:val="28"/>
          <w:szCs w:val="28"/>
        </w:rPr>
        <w:t xml:space="preserve"> </w:t>
      </w:r>
      <w:r w:rsidR="00A37CDB" w:rsidRPr="00AD570C">
        <w:rPr>
          <w:sz w:val="28"/>
          <w:szCs w:val="28"/>
        </w:rPr>
        <w:t xml:space="preserve">not only paused the evolution of Europe, </w:t>
      </w:r>
      <w:r w:rsidR="0079335E">
        <w:rPr>
          <w:sz w:val="28"/>
          <w:szCs w:val="28"/>
        </w:rPr>
        <w:t xml:space="preserve">it </w:t>
      </w:r>
      <w:r>
        <w:rPr>
          <w:sz w:val="28"/>
          <w:szCs w:val="28"/>
        </w:rPr>
        <w:t>i</w:t>
      </w:r>
      <w:r w:rsidR="0079335E">
        <w:rPr>
          <w:sz w:val="28"/>
          <w:szCs w:val="28"/>
        </w:rPr>
        <w:t>s</w:t>
      </w:r>
      <w:r w:rsidR="00AD570C">
        <w:rPr>
          <w:sz w:val="28"/>
          <w:szCs w:val="28"/>
        </w:rPr>
        <w:t xml:space="preserve"> </w:t>
      </w:r>
      <w:r>
        <w:rPr>
          <w:sz w:val="28"/>
          <w:szCs w:val="28"/>
        </w:rPr>
        <w:t xml:space="preserve">now </w:t>
      </w:r>
      <w:r w:rsidR="00A37CDB" w:rsidRPr="00AD570C">
        <w:rPr>
          <w:sz w:val="28"/>
          <w:szCs w:val="28"/>
        </w:rPr>
        <w:t xml:space="preserve">more </w:t>
      </w:r>
      <w:r w:rsidR="0079335E">
        <w:rPr>
          <w:sz w:val="28"/>
          <w:szCs w:val="28"/>
        </w:rPr>
        <w:t>potent</w:t>
      </w:r>
      <w:r w:rsidR="00A37CDB" w:rsidRPr="00AD570C">
        <w:rPr>
          <w:sz w:val="28"/>
          <w:szCs w:val="28"/>
        </w:rPr>
        <w:t xml:space="preserve"> than </w:t>
      </w:r>
      <w:r w:rsidR="002E3988">
        <w:rPr>
          <w:sz w:val="28"/>
          <w:szCs w:val="28"/>
        </w:rPr>
        <w:t xml:space="preserve">the goal of </w:t>
      </w:r>
      <w:r w:rsidR="00A37CDB" w:rsidRPr="00AD570C">
        <w:rPr>
          <w:sz w:val="28"/>
          <w:szCs w:val="28"/>
        </w:rPr>
        <w:t>economic prosperity</w:t>
      </w:r>
      <w:r w:rsidR="00B97ADB" w:rsidRPr="00AD570C">
        <w:rPr>
          <w:sz w:val="28"/>
          <w:szCs w:val="28"/>
        </w:rPr>
        <w:t>, which a year ag</w:t>
      </w:r>
      <w:r w:rsidR="00670370" w:rsidRPr="00AD570C">
        <w:rPr>
          <w:sz w:val="28"/>
          <w:szCs w:val="28"/>
        </w:rPr>
        <w:t>o ruled policy in the UK and US</w:t>
      </w:r>
      <w:r w:rsidR="00A37CDB" w:rsidRPr="00AD570C">
        <w:rPr>
          <w:sz w:val="28"/>
          <w:szCs w:val="28"/>
        </w:rPr>
        <w:t xml:space="preserve">. </w:t>
      </w:r>
      <w:r w:rsidR="00A67E81" w:rsidRPr="00AD570C">
        <w:rPr>
          <w:sz w:val="28"/>
          <w:szCs w:val="28"/>
        </w:rPr>
        <w:t xml:space="preserve">We have </w:t>
      </w:r>
      <w:r w:rsidR="00940510" w:rsidRPr="00AD570C">
        <w:rPr>
          <w:sz w:val="28"/>
          <w:szCs w:val="28"/>
        </w:rPr>
        <w:t xml:space="preserve">long </w:t>
      </w:r>
      <w:r w:rsidR="00A67E81" w:rsidRPr="00AD570C">
        <w:rPr>
          <w:sz w:val="28"/>
          <w:szCs w:val="28"/>
        </w:rPr>
        <w:t xml:space="preserve">struggled with the domination of higher education policy by </w:t>
      </w:r>
      <w:r w:rsidR="00D36F43" w:rsidRPr="002E3988">
        <w:rPr>
          <w:i/>
          <w:sz w:val="28"/>
          <w:szCs w:val="28"/>
        </w:rPr>
        <w:t>solely</w:t>
      </w:r>
      <w:r w:rsidR="00D36F43" w:rsidRPr="00AD570C">
        <w:rPr>
          <w:sz w:val="28"/>
          <w:szCs w:val="28"/>
        </w:rPr>
        <w:t xml:space="preserve"> economic indicators</w:t>
      </w:r>
      <w:r w:rsidR="00A67E81" w:rsidRPr="00AD570C">
        <w:rPr>
          <w:sz w:val="28"/>
          <w:szCs w:val="28"/>
        </w:rPr>
        <w:t xml:space="preserve">. </w:t>
      </w:r>
      <w:r w:rsidR="002D47BC" w:rsidRPr="00AD570C">
        <w:rPr>
          <w:sz w:val="28"/>
          <w:szCs w:val="28"/>
        </w:rPr>
        <w:t>W</w:t>
      </w:r>
      <w:r w:rsidR="00A67E81" w:rsidRPr="00AD570C">
        <w:rPr>
          <w:sz w:val="28"/>
          <w:szCs w:val="28"/>
        </w:rPr>
        <w:t xml:space="preserve">e now have a larger problem. </w:t>
      </w:r>
    </w:p>
    <w:p w14:paraId="62737753" w14:textId="77777777" w:rsidR="00AD570C" w:rsidRDefault="00AD570C" w:rsidP="0029228B">
      <w:pPr>
        <w:spacing w:line="360" w:lineRule="auto"/>
        <w:ind w:right="-194"/>
        <w:rPr>
          <w:sz w:val="28"/>
          <w:szCs w:val="28"/>
        </w:rPr>
      </w:pPr>
    </w:p>
    <w:p w14:paraId="70F47A69" w14:textId="2B98B922" w:rsidR="00037813" w:rsidRDefault="002E3988" w:rsidP="0029228B">
      <w:pPr>
        <w:spacing w:line="360" w:lineRule="auto"/>
        <w:ind w:right="-194"/>
        <w:rPr>
          <w:sz w:val="28"/>
          <w:szCs w:val="28"/>
        </w:rPr>
      </w:pPr>
      <w:r>
        <w:rPr>
          <w:sz w:val="28"/>
          <w:szCs w:val="28"/>
        </w:rPr>
        <w:t>E</w:t>
      </w:r>
      <w:r w:rsidR="000D5DAB" w:rsidRPr="00AD570C">
        <w:rPr>
          <w:sz w:val="28"/>
          <w:szCs w:val="28"/>
        </w:rPr>
        <w:t xml:space="preserve">nding free movement in Europe </w:t>
      </w:r>
      <w:r w:rsidR="00556C6C">
        <w:rPr>
          <w:sz w:val="28"/>
          <w:szCs w:val="28"/>
        </w:rPr>
        <w:t>is now</w:t>
      </w:r>
      <w:r w:rsidR="002D47BC" w:rsidRPr="00AD570C">
        <w:rPr>
          <w:sz w:val="28"/>
          <w:szCs w:val="28"/>
        </w:rPr>
        <w:t xml:space="preserve"> </w:t>
      </w:r>
      <w:r w:rsidR="00037813">
        <w:rPr>
          <w:sz w:val="28"/>
          <w:szCs w:val="28"/>
        </w:rPr>
        <w:t>a higher priority for</w:t>
      </w:r>
      <w:r w:rsidR="000D5DAB" w:rsidRPr="00AD570C">
        <w:rPr>
          <w:sz w:val="28"/>
          <w:szCs w:val="28"/>
        </w:rPr>
        <w:t xml:space="preserve"> </w:t>
      </w:r>
      <w:r w:rsidR="002B2A35">
        <w:rPr>
          <w:sz w:val="28"/>
          <w:szCs w:val="28"/>
        </w:rPr>
        <w:t xml:space="preserve">the </w:t>
      </w:r>
      <w:r w:rsidR="000D5DAB" w:rsidRPr="00AD570C">
        <w:rPr>
          <w:sz w:val="28"/>
          <w:szCs w:val="28"/>
        </w:rPr>
        <w:t xml:space="preserve">UK </w:t>
      </w:r>
      <w:r w:rsidR="00A37CDB" w:rsidRPr="00AD570C">
        <w:rPr>
          <w:sz w:val="28"/>
          <w:szCs w:val="28"/>
        </w:rPr>
        <w:t xml:space="preserve">government </w:t>
      </w:r>
      <w:r w:rsidR="000D5DAB" w:rsidRPr="00AD570C">
        <w:rPr>
          <w:sz w:val="28"/>
          <w:szCs w:val="28"/>
        </w:rPr>
        <w:t xml:space="preserve">than </w:t>
      </w:r>
      <w:r w:rsidR="00B97ADB" w:rsidRPr="00AD570C">
        <w:rPr>
          <w:sz w:val="28"/>
          <w:szCs w:val="28"/>
        </w:rPr>
        <w:t xml:space="preserve">either </w:t>
      </w:r>
      <w:r w:rsidR="009E425D" w:rsidRPr="00AD570C">
        <w:rPr>
          <w:sz w:val="28"/>
          <w:szCs w:val="28"/>
        </w:rPr>
        <w:t>economic enrichment</w:t>
      </w:r>
      <w:r w:rsidR="00B97ADB" w:rsidRPr="00AD570C">
        <w:rPr>
          <w:sz w:val="28"/>
          <w:szCs w:val="28"/>
        </w:rPr>
        <w:t>,</w:t>
      </w:r>
      <w:r w:rsidR="000E7EF6" w:rsidRPr="00AD570C">
        <w:rPr>
          <w:sz w:val="28"/>
          <w:szCs w:val="28"/>
        </w:rPr>
        <w:t xml:space="preserve"> or attracting</w:t>
      </w:r>
      <w:r w:rsidR="00A37CDB" w:rsidRPr="00AD570C">
        <w:rPr>
          <w:sz w:val="28"/>
          <w:szCs w:val="28"/>
        </w:rPr>
        <w:t xml:space="preserve"> </w:t>
      </w:r>
      <w:r w:rsidR="000E7EF6" w:rsidRPr="00AD570C">
        <w:rPr>
          <w:sz w:val="28"/>
          <w:szCs w:val="28"/>
        </w:rPr>
        <w:t xml:space="preserve">global talent. </w:t>
      </w:r>
      <w:r w:rsidR="00A37CDB" w:rsidRPr="00AD570C">
        <w:rPr>
          <w:sz w:val="28"/>
          <w:szCs w:val="28"/>
        </w:rPr>
        <w:t>The UK’s two most successful global sectors</w:t>
      </w:r>
      <w:r w:rsidR="00A30CA0" w:rsidRPr="00AD570C">
        <w:rPr>
          <w:sz w:val="28"/>
          <w:szCs w:val="28"/>
        </w:rPr>
        <w:t xml:space="preserve"> </w:t>
      </w:r>
      <w:r w:rsidR="002D47BC" w:rsidRPr="00AD570C">
        <w:rPr>
          <w:sz w:val="28"/>
          <w:szCs w:val="28"/>
        </w:rPr>
        <w:t>are</w:t>
      </w:r>
      <w:r w:rsidR="00A37CDB" w:rsidRPr="00AD570C">
        <w:rPr>
          <w:sz w:val="28"/>
          <w:szCs w:val="28"/>
        </w:rPr>
        <w:t xml:space="preserve"> financial services, and higher education and research. </w:t>
      </w:r>
      <w:r w:rsidR="00A30CA0" w:rsidRPr="00AD570C">
        <w:rPr>
          <w:sz w:val="28"/>
          <w:szCs w:val="28"/>
        </w:rPr>
        <w:t xml:space="preserve">Different though they are, each </w:t>
      </w:r>
      <w:r w:rsidR="00556C6C">
        <w:rPr>
          <w:sz w:val="28"/>
          <w:szCs w:val="28"/>
        </w:rPr>
        <w:t>i</w:t>
      </w:r>
      <w:r w:rsidR="00AD570C">
        <w:rPr>
          <w:sz w:val="28"/>
          <w:szCs w:val="28"/>
        </w:rPr>
        <w:t>s likely to be</w:t>
      </w:r>
      <w:r w:rsidR="00A37CDB" w:rsidRPr="00AD570C">
        <w:rPr>
          <w:sz w:val="28"/>
          <w:szCs w:val="28"/>
        </w:rPr>
        <w:t xml:space="preserve"> collateral damage of blood and soil nationalist politics. </w:t>
      </w:r>
      <w:r w:rsidR="00444E18" w:rsidRPr="00AD570C">
        <w:rPr>
          <w:sz w:val="28"/>
          <w:szCs w:val="28"/>
        </w:rPr>
        <w:t xml:space="preserve">Nigel Farage even argues that in trade </w:t>
      </w:r>
      <w:r>
        <w:rPr>
          <w:sz w:val="28"/>
          <w:szCs w:val="28"/>
        </w:rPr>
        <w:t>agreements</w:t>
      </w:r>
      <w:r w:rsidR="00444E18" w:rsidRPr="00AD570C">
        <w:rPr>
          <w:sz w:val="28"/>
          <w:szCs w:val="28"/>
        </w:rPr>
        <w:t xml:space="preserve">, </w:t>
      </w:r>
      <w:r w:rsidR="002D47BC" w:rsidRPr="00AD570C">
        <w:rPr>
          <w:sz w:val="28"/>
          <w:szCs w:val="28"/>
        </w:rPr>
        <w:t xml:space="preserve">the </w:t>
      </w:r>
      <w:r w:rsidR="00444E18" w:rsidRPr="00AD570C">
        <w:rPr>
          <w:sz w:val="28"/>
          <w:szCs w:val="28"/>
        </w:rPr>
        <w:t xml:space="preserve">UK should </w:t>
      </w:r>
      <w:r w:rsidR="00A30CA0" w:rsidRPr="00AD570C">
        <w:rPr>
          <w:sz w:val="28"/>
          <w:szCs w:val="28"/>
        </w:rPr>
        <w:t>give priority to</w:t>
      </w:r>
      <w:r w:rsidR="00444E18" w:rsidRPr="00AD570C">
        <w:rPr>
          <w:sz w:val="28"/>
          <w:szCs w:val="28"/>
        </w:rPr>
        <w:t xml:space="preserve"> countries that speak English. </w:t>
      </w:r>
      <w:r w:rsidR="00A30CA0" w:rsidRPr="00AD570C">
        <w:rPr>
          <w:sz w:val="28"/>
          <w:szCs w:val="28"/>
        </w:rPr>
        <w:t>That’s some export strategy</w:t>
      </w:r>
      <w:r w:rsidR="00037813">
        <w:rPr>
          <w:sz w:val="28"/>
          <w:szCs w:val="28"/>
        </w:rPr>
        <w:t>.</w:t>
      </w:r>
      <w:r w:rsidR="00444E18" w:rsidRPr="00AD570C">
        <w:rPr>
          <w:sz w:val="28"/>
          <w:szCs w:val="28"/>
        </w:rPr>
        <w:t xml:space="preserve"> </w:t>
      </w:r>
      <w:r>
        <w:rPr>
          <w:sz w:val="28"/>
          <w:szCs w:val="28"/>
        </w:rPr>
        <w:t xml:space="preserve">I doubt Germany is about to give priority to trading partners that speak German, or Finland to countries that speak Finnish! </w:t>
      </w:r>
    </w:p>
    <w:p w14:paraId="6BA0A7B3" w14:textId="77777777" w:rsidR="00037813" w:rsidRDefault="00037813" w:rsidP="0029228B">
      <w:pPr>
        <w:spacing w:line="360" w:lineRule="auto"/>
        <w:ind w:right="-194"/>
        <w:rPr>
          <w:sz w:val="28"/>
          <w:szCs w:val="28"/>
        </w:rPr>
      </w:pPr>
    </w:p>
    <w:p w14:paraId="3A748771" w14:textId="7E88F87E" w:rsidR="00AD570C" w:rsidRDefault="00D36F43" w:rsidP="0029228B">
      <w:pPr>
        <w:spacing w:line="360" w:lineRule="auto"/>
        <w:ind w:right="-194"/>
        <w:rPr>
          <w:sz w:val="28"/>
          <w:szCs w:val="28"/>
        </w:rPr>
      </w:pPr>
      <w:r w:rsidRPr="00AD570C">
        <w:rPr>
          <w:sz w:val="28"/>
          <w:szCs w:val="28"/>
        </w:rPr>
        <w:t xml:space="preserve">And </w:t>
      </w:r>
      <w:r w:rsidR="00F95B30">
        <w:rPr>
          <w:sz w:val="28"/>
          <w:szCs w:val="28"/>
        </w:rPr>
        <w:t xml:space="preserve">suddenly, </w:t>
      </w:r>
      <w:r w:rsidRPr="00AD570C">
        <w:rPr>
          <w:sz w:val="28"/>
          <w:szCs w:val="28"/>
        </w:rPr>
        <w:t xml:space="preserve">higher education </w:t>
      </w:r>
      <w:r w:rsidR="00AB6A6D" w:rsidRPr="00AD570C">
        <w:rPr>
          <w:sz w:val="28"/>
          <w:szCs w:val="28"/>
        </w:rPr>
        <w:t xml:space="preserve">and research </w:t>
      </w:r>
      <w:r w:rsidR="002B2A35">
        <w:rPr>
          <w:sz w:val="28"/>
          <w:szCs w:val="28"/>
        </w:rPr>
        <w:t>are</w:t>
      </w:r>
      <w:r w:rsidRPr="00AD570C">
        <w:rPr>
          <w:sz w:val="28"/>
          <w:szCs w:val="28"/>
        </w:rPr>
        <w:t xml:space="preserve"> </w:t>
      </w:r>
      <w:r w:rsidR="009A242B">
        <w:rPr>
          <w:sz w:val="28"/>
          <w:szCs w:val="28"/>
        </w:rPr>
        <w:t>negatively</w:t>
      </w:r>
      <w:r w:rsidRPr="00AD570C">
        <w:rPr>
          <w:sz w:val="28"/>
          <w:szCs w:val="28"/>
        </w:rPr>
        <w:t xml:space="preserve"> positioned</w:t>
      </w:r>
      <w:r w:rsidR="00F95B30">
        <w:rPr>
          <w:sz w:val="28"/>
          <w:szCs w:val="28"/>
        </w:rPr>
        <w:t xml:space="preserve"> in both UK and US</w:t>
      </w:r>
      <w:r w:rsidR="002B2A35">
        <w:rPr>
          <w:sz w:val="28"/>
          <w:szCs w:val="28"/>
        </w:rPr>
        <w:t xml:space="preserve">. </w:t>
      </w:r>
      <w:r w:rsidR="00AD570C">
        <w:rPr>
          <w:sz w:val="28"/>
          <w:szCs w:val="28"/>
        </w:rPr>
        <w:t>U</w:t>
      </w:r>
      <w:r w:rsidRPr="00AD570C">
        <w:rPr>
          <w:sz w:val="28"/>
          <w:szCs w:val="28"/>
        </w:rPr>
        <w:t xml:space="preserve">niversity cities in the Midlands and the North </w:t>
      </w:r>
      <w:r w:rsidR="00AD570C">
        <w:rPr>
          <w:sz w:val="28"/>
          <w:szCs w:val="28"/>
        </w:rPr>
        <w:t xml:space="preserve">that voted Remain </w:t>
      </w:r>
      <w:r w:rsidR="002E3988">
        <w:rPr>
          <w:sz w:val="28"/>
          <w:szCs w:val="28"/>
        </w:rPr>
        <w:t xml:space="preserve">sit </w:t>
      </w:r>
      <w:r w:rsidR="00F95B30">
        <w:rPr>
          <w:sz w:val="28"/>
          <w:szCs w:val="28"/>
        </w:rPr>
        <w:t>amid</w:t>
      </w:r>
      <w:r w:rsidR="002E3988">
        <w:rPr>
          <w:sz w:val="28"/>
          <w:szCs w:val="28"/>
        </w:rPr>
        <w:t xml:space="preserve"> strong </w:t>
      </w:r>
      <w:r w:rsidR="00607DCD">
        <w:rPr>
          <w:sz w:val="28"/>
          <w:szCs w:val="28"/>
        </w:rPr>
        <w:t xml:space="preserve">Leave </w:t>
      </w:r>
      <w:r w:rsidR="002E3988">
        <w:rPr>
          <w:sz w:val="28"/>
          <w:szCs w:val="28"/>
        </w:rPr>
        <w:t>majorities in the smaller towns and rural areas</w:t>
      </w:r>
      <w:r w:rsidR="002B2A35">
        <w:rPr>
          <w:sz w:val="28"/>
          <w:szCs w:val="28"/>
        </w:rPr>
        <w:t xml:space="preserve"> for whom global connectedness is not working</w:t>
      </w:r>
      <w:r w:rsidRPr="00AD570C">
        <w:rPr>
          <w:sz w:val="28"/>
          <w:szCs w:val="28"/>
        </w:rPr>
        <w:t xml:space="preserve">. And </w:t>
      </w:r>
      <w:r w:rsidR="00940510" w:rsidRPr="00AD570C">
        <w:rPr>
          <w:sz w:val="28"/>
          <w:szCs w:val="28"/>
        </w:rPr>
        <w:t xml:space="preserve">a rogue </w:t>
      </w:r>
      <w:r w:rsidR="00AB6A6D" w:rsidRPr="00AD570C">
        <w:rPr>
          <w:sz w:val="28"/>
          <w:szCs w:val="28"/>
        </w:rPr>
        <w:t>alt-right US administration</w:t>
      </w:r>
      <w:r w:rsidR="00940510" w:rsidRPr="00AD570C">
        <w:rPr>
          <w:sz w:val="28"/>
          <w:szCs w:val="28"/>
        </w:rPr>
        <w:t xml:space="preserve"> </w:t>
      </w:r>
      <w:r w:rsidR="00F95B30">
        <w:rPr>
          <w:sz w:val="28"/>
          <w:szCs w:val="28"/>
        </w:rPr>
        <w:t xml:space="preserve">target both </w:t>
      </w:r>
      <w:r w:rsidRPr="00AD570C">
        <w:rPr>
          <w:sz w:val="28"/>
          <w:szCs w:val="28"/>
        </w:rPr>
        <w:t xml:space="preserve">US </w:t>
      </w:r>
      <w:r w:rsidR="00940510" w:rsidRPr="00AD570C">
        <w:rPr>
          <w:sz w:val="28"/>
          <w:szCs w:val="28"/>
        </w:rPr>
        <w:t>universities</w:t>
      </w:r>
      <w:r w:rsidRPr="00AD570C">
        <w:rPr>
          <w:sz w:val="28"/>
          <w:szCs w:val="28"/>
        </w:rPr>
        <w:t xml:space="preserve"> </w:t>
      </w:r>
      <w:r w:rsidR="00F95B30">
        <w:rPr>
          <w:sz w:val="28"/>
          <w:szCs w:val="28"/>
        </w:rPr>
        <w:t>and climate science</w:t>
      </w:r>
      <w:r w:rsidR="00940510" w:rsidRPr="00AD570C">
        <w:rPr>
          <w:sz w:val="28"/>
          <w:szCs w:val="28"/>
        </w:rPr>
        <w:t xml:space="preserve">. </w:t>
      </w:r>
      <w:r w:rsidR="002B2A35">
        <w:rPr>
          <w:sz w:val="28"/>
          <w:szCs w:val="28"/>
        </w:rPr>
        <w:t>It is more dangerous in the US.</w:t>
      </w:r>
    </w:p>
    <w:p w14:paraId="063E6A7D" w14:textId="77777777" w:rsidR="00AD570C" w:rsidRDefault="00AD570C" w:rsidP="0029228B">
      <w:pPr>
        <w:spacing w:line="360" w:lineRule="auto"/>
        <w:ind w:right="-194"/>
        <w:rPr>
          <w:sz w:val="28"/>
          <w:szCs w:val="28"/>
        </w:rPr>
      </w:pPr>
    </w:p>
    <w:p w14:paraId="435C6341" w14:textId="2FF852C7" w:rsidR="00940510" w:rsidRPr="00AD570C" w:rsidRDefault="00D36F43" w:rsidP="0029228B">
      <w:pPr>
        <w:spacing w:line="360" w:lineRule="auto"/>
        <w:ind w:right="-194"/>
        <w:rPr>
          <w:sz w:val="28"/>
          <w:szCs w:val="28"/>
        </w:rPr>
      </w:pPr>
      <w:r w:rsidRPr="00AD570C">
        <w:rPr>
          <w:sz w:val="28"/>
          <w:szCs w:val="28"/>
        </w:rPr>
        <w:t xml:space="preserve">It all </w:t>
      </w:r>
      <w:r w:rsidR="00940510" w:rsidRPr="00AD570C">
        <w:rPr>
          <w:sz w:val="28"/>
          <w:szCs w:val="28"/>
        </w:rPr>
        <w:t>forces us to re</w:t>
      </w:r>
      <w:r w:rsidR="002D47BC" w:rsidRPr="00AD570C">
        <w:rPr>
          <w:sz w:val="28"/>
          <w:szCs w:val="28"/>
        </w:rPr>
        <w:t>consider</w:t>
      </w:r>
      <w:r w:rsidR="00940510" w:rsidRPr="00AD570C">
        <w:rPr>
          <w:sz w:val="28"/>
          <w:szCs w:val="28"/>
        </w:rPr>
        <w:t xml:space="preserve"> not </w:t>
      </w:r>
      <w:r w:rsidRPr="00AD570C">
        <w:rPr>
          <w:sz w:val="28"/>
          <w:szCs w:val="28"/>
        </w:rPr>
        <w:t>just</w:t>
      </w:r>
      <w:r w:rsidR="00940510" w:rsidRPr="00AD570C">
        <w:rPr>
          <w:sz w:val="28"/>
          <w:szCs w:val="28"/>
        </w:rPr>
        <w:t xml:space="preserve"> </w:t>
      </w:r>
      <w:r w:rsidR="00AB6A6D" w:rsidRPr="00AD570C">
        <w:rPr>
          <w:sz w:val="28"/>
          <w:szCs w:val="28"/>
        </w:rPr>
        <w:t>higher education</w:t>
      </w:r>
      <w:r w:rsidR="00940510" w:rsidRPr="00AD570C">
        <w:rPr>
          <w:sz w:val="28"/>
          <w:szCs w:val="28"/>
        </w:rPr>
        <w:t xml:space="preserve">, but </w:t>
      </w:r>
      <w:r w:rsidR="0029228B">
        <w:rPr>
          <w:sz w:val="28"/>
          <w:szCs w:val="28"/>
        </w:rPr>
        <w:t xml:space="preserve">our understandings of </w:t>
      </w:r>
      <w:r w:rsidRPr="00AD570C">
        <w:rPr>
          <w:sz w:val="28"/>
          <w:szCs w:val="28"/>
        </w:rPr>
        <w:t xml:space="preserve">globalisation, </w:t>
      </w:r>
      <w:r w:rsidR="00940510" w:rsidRPr="00AD570C">
        <w:rPr>
          <w:sz w:val="28"/>
          <w:szCs w:val="28"/>
        </w:rPr>
        <w:t>society and politics</w:t>
      </w:r>
      <w:r w:rsidR="004C0647" w:rsidRPr="00AD570C">
        <w:rPr>
          <w:sz w:val="28"/>
          <w:szCs w:val="28"/>
        </w:rPr>
        <w:t xml:space="preserve">. </w:t>
      </w:r>
      <w:r w:rsidR="002B2A35">
        <w:rPr>
          <w:sz w:val="28"/>
          <w:szCs w:val="28"/>
        </w:rPr>
        <w:t>Even</w:t>
      </w:r>
      <w:r w:rsidR="00940510" w:rsidRPr="00AD570C">
        <w:rPr>
          <w:sz w:val="28"/>
          <w:szCs w:val="28"/>
        </w:rPr>
        <w:t xml:space="preserve"> </w:t>
      </w:r>
      <w:r w:rsidR="00AB6A6D" w:rsidRPr="00AD570C">
        <w:rPr>
          <w:sz w:val="28"/>
          <w:szCs w:val="28"/>
        </w:rPr>
        <w:t>of</w:t>
      </w:r>
      <w:r w:rsidR="00940510" w:rsidRPr="00AD570C">
        <w:rPr>
          <w:sz w:val="28"/>
          <w:szCs w:val="28"/>
        </w:rPr>
        <w:t xml:space="preserve"> determination in social science. </w:t>
      </w:r>
    </w:p>
    <w:p w14:paraId="4A587F04" w14:textId="77777777" w:rsidR="00940510" w:rsidRPr="00AD570C" w:rsidRDefault="00940510" w:rsidP="0029228B">
      <w:pPr>
        <w:spacing w:line="360" w:lineRule="auto"/>
        <w:ind w:right="-194"/>
        <w:rPr>
          <w:sz w:val="28"/>
          <w:szCs w:val="28"/>
        </w:rPr>
      </w:pPr>
    </w:p>
    <w:p w14:paraId="1158A57A" w14:textId="4F91E982" w:rsidR="00234E10" w:rsidRDefault="00364EAD" w:rsidP="0029228B">
      <w:pPr>
        <w:spacing w:line="360" w:lineRule="auto"/>
        <w:ind w:right="-194"/>
        <w:rPr>
          <w:sz w:val="28"/>
          <w:szCs w:val="28"/>
        </w:rPr>
      </w:pPr>
      <w:r w:rsidRPr="00AD570C">
        <w:rPr>
          <w:sz w:val="28"/>
          <w:szCs w:val="28"/>
        </w:rPr>
        <w:t>The</w:t>
      </w:r>
      <w:r w:rsidR="0029228B">
        <w:rPr>
          <w:sz w:val="28"/>
          <w:szCs w:val="28"/>
        </w:rPr>
        <w:t xml:space="preserve"> change in Anglo-America-</w:t>
      </w:r>
      <w:r w:rsidR="00AB6A6D" w:rsidRPr="00AD570C">
        <w:rPr>
          <w:sz w:val="28"/>
          <w:szCs w:val="28"/>
        </w:rPr>
        <w:t>Europe</w:t>
      </w:r>
      <w:r w:rsidR="0029228B">
        <w:rPr>
          <w:sz w:val="28"/>
          <w:szCs w:val="28"/>
        </w:rPr>
        <w:t xml:space="preserve"> </w:t>
      </w:r>
      <w:r w:rsidR="00373BB4" w:rsidRPr="00AD570C">
        <w:rPr>
          <w:sz w:val="28"/>
          <w:szCs w:val="28"/>
        </w:rPr>
        <w:t>intersects</w:t>
      </w:r>
      <w:r w:rsidR="00AB6A6D" w:rsidRPr="00AD570C">
        <w:rPr>
          <w:sz w:val="28"/>
          <w:szCs w:val="28"/>
        </w:rPr>
        <w:t xml:space="preserve"> with a higher education sector already undergoing transformation. T</w:t>
      </w:r>
      <w:r w:rsidR="00940510" w:rsidRPr="00AD570C">
        <w:rPr>
          <w:sz w:val="28"/>
          <w:szCs w:val="28"/>
        </w:rPr>
        <w:t xml:space="preserve">hree </w:t>
      </w:r>
      <w:r w:rsidRPr="00AD570C">
        <w:rPr>
          <w:sz w:val="28"/>
          <w:szCs w:val="28"/>
        </w:rPr>
        <w:t xml:space="preserve">great </w:t>
      </w:r>
      <w:r w:rsidR="00940510" w:rsidRPr="00AD570C">
        <w:rPr>
          <w:sz w:val="28"/>
          <w:szCs w:val="28"/>
        </w:rPr>
        <w:t xml:space="preserve">tendencies have reshaped </w:t>
      </w:r>
      <w:r w:rsidR="0029228B">
        <w:rPr>
          <w:sz w:val="28"/>
          <w:szCs w:val="28"/>
        </w:rPr>
        <w:t xml:space="preserve">the </w:t>
      </w:r>
      <w:r w:rsidR="0029228B">
        <w:rPr>
          <w:sz w:val="28"/>
          <w:szCs w:val="28"/>
        </w:rPr>
        <w:lastRenderedPageBreak/>
        <w:t>sector</w:t>
      </w:r>
      <w:r w:rsidR="00940510" w:rsidRPr="00AD570C">
        <w:rPr>
          <w:sz w:val="28"/>
          <w:szCs w:val="28"/>
        </w:rPr>
        <w:t xml:space="preserve"> </w:t>
      </w:r>
      <w:r w:rsidR="0029228B">
        <w:rPr>
          <w:sz w:val="28"/>
          <w:szCs w:val="28"/>
        </w:rPr>
        <w:t>in the last generation</w:t>
      </w:r>
      <w:r w:rsidR="00940510" w:rsidRPr="00AD570C">
        <w:rPr>
          <w:sz w:val="28"/>
          <w:szCs w:val="28"/>
        </w:rPr>
        <w:t xml:space="preserve">: massification, globalization and marketization. </w:t>
      </w:r>
      <w:r w:rsidR="002115E0" w:rsidRPr="00AD570C">
        <w:rPr>
          <w:sz w:val="28"/>
          <w:szCs w:val="28"/>
        </w:rPr>
        <w:t>Across the world t</w:t>
      </w:r>
      <w:r w:rsidR="00AB6A6D" w:rsidRPr="00AD570C">
        <w:rPr>
          <w:sz w:val="28"/>
          <w:szCs w:val="28"/>
        </w:rPr>
        <w:t>hese</w:t>
      </w:r>
      <w:r w:rsidR="00940510" w:rsidRPr="00AD570C">
        <w:rPr>
          <w:sz w:val="28"/>
          <w:szCs w:val="28"/>
        </w:rPr>
        <w:t xml:space="preserve"> tendencies impact </w:t>
      </w:r>
      <w:r w:rsidR="002D47BC" w:rsidRPr="00AD570C">
        <w:rPr>
          <w:sz w:val="28"/>
          <w:szCs w:val="28"/>
        </w:rPr>
        <w:t>the sector</w:t>
      </w:r>
      <w:r w:rsidR="00940510" w:rsidRPr="00AD570C">
        <w:rPr>
          <w:sz w:val="28"/>
          <w:szCs w:val="28"/>
        </w:rPr>
        <w:t xml:space="preserve"> in varied ways. </w:t>
      </w:r>
    </w:p>
    <w:p w14:paraId="3A723BC6" w14:textId="77777777" w:rsidR="00234E10" w:rsidRDefault="00234E10" w:rsidP="0029228B">
      <w:pPr>
        <w:spacing w:line="360" w:lineRule="auto"/>
        <w:ind w:right="-194"/>
        <w:rPr>
          <w:sz w:val="28"/>
          <w:szCs w:val="28"/>
        </w:rPr>
      </w:pPr>
    </w:p>
    <w:p w14:paraId="44A4D647" w14:textId="54BCDF3C" w:rsidR="00234E10" w:rsidRDefault="00940510" w:rsidP="0029228B">
      <w:pPr>
        <w:spacing w:line="360" w:lineRule="auto"/>
        <w:ind w:right="-194"/>
        <w:rPr>
          <w:sz w:val="28"/>
          <w:szCs w:val="28"/>
        </w:rPr>
      </w:pPr>
      <w:r w:rsidRPr="00F335A8">
        <w:rPr>
          <w:i/>
          <w:sz w:val="28"/>
          <w:szCs w:val="28"/>
        </w:rPr>
        <w:t>Marketization</w:t>
      </w:r>
      <w:r w:rsidRPr="00AD570C">
        <w:rPr>
          <w:sz w:val="28"/>
          <w:szCs w:val="28"/>
        </w:rPr>
        <w:t xml:space="preserve"> </w:t>
      </w:r>
      <w:r w:rsidR="00AB6A6D" w:rsidRPr="00AD570C">
        <w:rPr>
          <w:sz w:val="28"/>
          <w:szCs w:val="28"/>
        </w:rPr>
        <w:t>has transform</w:t>
      </w:r>
      <w:r w:rsidR="002D47BC" w:rsidRPr="00AD570C">
        <w:rPr>
          <w:sz w:val="28"/>
          <w:szCs w:val="28"/>
        </w:rPr>
        <w:t xml:space="preserve">ed the </w:t>
      </w:r>
      <w:r w:rsidRPr="00AD570C">
        <w:rPr>
          <w:sz w:val="28"/>
          <w:szCs w:val="28"/>
        </w:rPr>
        <w:t xml:space="preserve">English-speaking </w:t>
      </w:r>
      <w:r w:rsidR="002D47BC" w:rsidRPr="00AD570C">
        <w:rPr>
          <w:sz w:val="28"/>
          <w:szCs w:val="28"/>
        </w:rPr>
        <w:t>HE systems</w:t>
      </w:r>
      <w:r w:rsidRPr="00AD570C">
        <w:rPr>
          <w:sz w:val="28"/>
          <w:szCs w:val="28"/>
        </w:rPr>
        <w:t>, Russia and much of East Europe and India</w:t>
      </w:r>
      <w:r w:rsidR="00234E10">
        <w:rPr>
          <w:sz w:val="28"/>
          <w:szCs w:val="28"/>
        </w:rPr>
        <w:t>. It</w:t>
      </w:r>
      <w:r w:rsidRPr="00AD570C">
        <w:rPr>
          <w:sz w:val="28"/>
          <w:szCs w:val="28"/>
        </w:rPr>
        <w:t xml:space="preserve"> </w:t>
      </w:r>
      <w:r w:rsidR="002D47BC" w:rsidRPr="00AD570C">
        <w:rPr>
          <w:sz w:val="28"/>
          <w:szCs w:val="28"/>
        </w:rPr>
        <w:t>has had less impact</w:t>
      </w:r>
      <w:r w:rsidRPr="00AD570C">
        <w:rPr>
          <w:sz w:val="28"/>
          <w:szCs w:val="28"/>
        </w:rPr>
        <w:t xml:space="preserve"> in Western Europe</w:t>
      </w:r>
      <w:r w:rsidR="002D47BC" w:rsidRPr="00AD570C">
        <w:rPr>
          <w:sz w:val="28"/>
          <w:szCs w:val="28"/>
        </w:rPr>
        <w:t xml:space="preserve"> and much of</w:t>
      </w:r>
      <w:r w:rsidRPr="00AD570C">
        <w:rPr>
          <w:sz w:val="28"/>
          <w:szCs w:val="28"/>
        </w:rPr>
        <w:t xml:space="preserve"> Latin America, </w:t>
      </w:r>
      <w:r w:rsidR="002D47BC" w:rsidRPr="00AD570C">
        <w:rPr>
          <w:sz w:val="28"/>
          <w:szCs w:val="28"/>
        </w:rPr>
        <w:t xml:space="preserve">has </w:t>
      </w:r>
      <w:r w:rsidRPr="00AD570C">
        <w:rPr>
          <w:sz w:val="28"/>
          <w:szCs w:val="28"/>
        </w:rPr>
        <w:t>partly reversed in Poland</w:t>
      </w:r>
      <w:r w:rsidR="002115E0" w:rsidRPr="00AD570C">
        <w:rPr>
          <w:sz w:val="28"/>
          <w:szCs w:val="28"/>
        </w:rPr>
        <w:t>,</w:t>
      </w:r>
      <w:r w:rsidRPr="00AD570C">
        <w:rPr>
          <w:sz w:val="28"/>
          <w:szCs w:val="28"/>
        </w:rPr>
        <w:t xml:space="preserve"> and </w:t>
      </w:r>
      <w:r w:rsidR="00234E10">
        <w:rPr>
          <w:sz w:val="28"/>
          <w:szCs w:val="28"/>
        </w:rPr>
        <w:t xml:space="preserve">been </w:t>
      </w:r>
      <w:r w:rsidRPr="00AD570C">
        <w:rPr>
          <w:sz w:val="28"/>
          <w:szCs w:val="28"/>
        </w:rPr>
        <w:t xml:space="preserve">contained in </w:t>
      </w:r>
      <w:r w:rsidR="002115E0" w:rsidRPr="00AD570C">
        <w:rPr>
          <w:sz w:val="28"/>
          <w:szCs w:val="28"/>
        </w:rPr>
        <w:t xml:space="preserve">China and </w:t>
      </w:r>
      <w:r w:rsidRPr="00AD570C">
        <w:rPr>
          <w:sz w:val="28"/>
          <w:szCs w:val="28"/>
        </w:rPr>
        <w:t xml:space="preserve">East Asia. </w:t>
      </w:r>
      <w:r w:rsidRPr="00F335A8">
        <w:rPr>
          <w:i/>
          <w:sz w:val="28"/>
          <w:szCs w:val="28"/>
        </w:rPr>
        <w:t>Global convergence and integration</w:t>
      </w:r>
      <w:r w:rsidRPr="00AD570C">
        <w:rPr>
          <w:sz w:val="28"/>
          <w:szCs w:val="28"/>
        </w:rPr>
        <w:t xml:space="preserve"> have </w:t>
      </w:r>
      <w:r w:rsidR="00AB6A6D" w:rsidRPr="00AD570C">
        <w:rPr>
          <w:sz w:val="28"/>
          <w:szCs w:val="28"/>
        </w:rPr>
        <w:t>built a world system of</w:t>
      </w:r>
      <w:r w:rsidRPr="00AD570C">
        <w:rPr>
          <w:sz w:val="28"/>
          <w:szCs w:val="28"/>
        </w:rPr>
        <w:t xml:space="preserve"> </w:t>
      </w:r>
      <w:r w:rsidR="00AB6A6D" w:rsidRPr="00AD570C">
        <w:rPr>
          <w:sz w:val="28"/>
          <w:szCs w:val="28"/>
        </w:rPr>
        <w:t>knowledge</w:t>
      </w:r>
      <w:r w:rsidR="00234E10">
        <w:rPr>
          <w:sz w:val="28"/>
          <w:szCs w:val="28"/>
        </w:rPr>
        <w:t xml:space="preserve"> based on networked universities</w:t>
      </w:r>
      <w:r w:rsidR="00AB6A6D" w:rsidRPr="00AD570C">
        <w:rPr>
          <w:sz w:val="28"/>
          <w:szCs w:val="28"/>
        </w:rPr>
        <w:t xml:space="preserve">, a </w:t>
      </w:r>
      <w:r w:rsidR="002D47BC" w:rsidRPr="00AD570C">
        <w:rPr>
          <w:sz w:val="28"/>
          <w:szCs w:val="28"/>
        </w:rPr>
        <w:t xml:space="preserve">fundamental and </w:t>
      </w:r>
      <w:r w:rsidR="00AB6A6D" w:rsidRPr="00AD570C">
        <w:rPr>
          <w:sz w:val="28"/>
          <w:szCs w:val="28"/>
        </w:rPr>
        <w:t xml:space="preserve">decisive </w:t>
      </w:r>
      <w:r w:rsidR="002115E0" w:rsidRPr="00AD570C">
        <w:rPr>
          <w:sz w:val="28"/>
          <w:szCs w:val="28"/>
        </w:rPr>
        <w:t>change</w:t>
      </w:r>
      <w:r w:rsidRPr="00AD570C">
        <w:rPr>
          <w:sz w:val="28"/>
          <w:szCs w:val="28"/>
        </w:rPr>
        <w:t xml:space="preserve">, </w:t>
      </w:r>
      <w:r w:rsidR="00AB6A6D" w:rsidRPr="00AD570C">
        <w:rPr>
          <w:sz w:val="28"/>
          <w:szCs w:val="28"/>
        </w:rPr>
        <w:t xml:space="preserve">and </w:t>
      </w:r>
      <w:r w:rsidR="002D47BC" w:rsidRPr="00AD570C">
        <w:rPr>
          <w:sz w:val="28"/>
          <w:szCs w:val="28"/>
        </w:rPr>
        <w:t>there is</w:t>
      </w:r>
      <w:r w:rsidR="002115E0" w:rsidRPr="00AD570C">
        <w:rPr>
          <w:sz w:val="28"/>
          <w:szCs w:val="28"/>
        </w:rPr>
        <w:t xml:space="preserve"> a continuing secular</w:t>
      </w:r>
      <w:r w:rsidR="00AB6A6D" w:rsidRPr="00AD570C">
        <w:rPr>
          <w:sz w:val="28"/>
          <w:szCs w:val="28"/>
        </w:rPr>
        <w:t xml:space="preserve"> </w:t>
      </w:r>
      <w:r w:rsidR="002115E0" w:rsidRPr="00AD570C">
        <w:rPr>
          <w:sz w:val="28"/>
          <w:szCs w:val="28"/>
        </w:rPr>
        <w:t xml:space="preserve">expansion in </w:t>
      </w:r>
      <w:r w:rsidR="00AB6A6D" w:rsidRPr="00AD570C">
        <w:rPr>
          <w:sz w:val="28"/>
          <w:szCs w:val="28"/>
        </w:rPr>
        <w:t>mobility</w:t>
      </w:r>
      <w:r w:rsidR="00F335A8">
        <w:rPr>
          <w:sz w:val="28"/>
          <w:szCs w:val="28"/>
        </w:rPr>
        <w:t>,</w:t>
      </w:r>
      <w:r w:rsidR="002115E0" w:rsidRPr="00AD570C">
        <w:rPr>
          <w:sz w:val="28"/>
          <w:szCs w:val="28"/>
        </w:rPr>
        <w:t xml:space="preserve"> </w:t>
      </w:r>
      <w:r w:rsidR="002D47BC" w:rsidRPr="00AD570C">
        <w:rPr>
          <w:sz w:val="28"/>
          <w:szCs w:val="28"/>
        </w:rPr>
        <w:t xml:space="preserve">despite </w:t>
      </w:r>
      <w:r w:rsidR="00F335A8">
        <w:rPr>
          <w:sz w:val="28"/>
          <w:szCs w:val="28"/>
        </w:rPr>
        <w:t>increasing opposition to migration in some countries</w:t>
      </w:r>
      <w:r w:rsidR="002115E0" w:rsidRPr="00AD570C">
        <w:rPr>
          <w:sz w:val="28"/>
          <w:szCs w:val="28"/>
        </w:rPr>
        <w:t>. B</w:t>
      </w:r>
      <w:r w:rsidR="00AB6A6D" w:rsidRPr="00AD570C">
        <w:rPr>
          <w:sz w:val="28"/>
          <w:szCs w:val="28"/>
        </w:rPr>
        <w:t xml:space="preserve">ut </w:t>
      </w:r>
      <w:r w:rsidR="0069188C" w:rsidRPr="00AD570C">
        <w:rPr>
          <w:sz w:val="28"/>
          <w:szCs w:val="28"/>
        </w:rPr>
        <w:t>cross-border</w:t>
      </w:r>
      <w:r w:rsidR="00AB6A6D" w:rsidRPr="00AD570C">
        <w:rPr>
          <w:sz w:val="28"/>
          <w:szCs w:val="28"/>
        </w:rPr>
        <w:t xml:space="preserve"> engagement is articulated through national settings</w:t>
      </w:r>
      <w:r w:rsidR="00234E10">
        <w:rPr>
          <w:sz w:val="28"/>
          <w:szCs w:val="28"/>
        </w:rPr>
        <w:t>. T</w:t>
      </w:r>
      <w:r w:rsidR="002D47BC" w:rsidRPr="00AD570C">
        <w:rPr>
          <w:sz w:val="28"/>
          <w:szCs w:val="28"/>
        </w:rPr>
        <w:t xml:space="preserve">he impact of the global </w:t>
      </w:r>
      <w:r w:rsidR="00AB6A6D" w:rsidRPr="00AD570C">
        <w:rPr>
          <w:sz w:val="28"/>
          <w:szCs w:val="28"/>
        </w:rPr>
        <w:t>varies markedly by country</w:t>
      </w:r>
      <w:r w:rsidR="00F335A8">
        <w:rPr>
          <w:sz w:val="28"/>
          <w:szCs w:val="28"/>
        </w:rPr>
        <w:t>, in higher education and most other spheres</w:t>
      </w:r>
      <w:r w:rsidR="00AB6A6D" w:rsidRPr="00AD570C">
        <w:rPr>
          <w:sz w:val="28"/>
          <w:szCs w:val="28"/>
        </w:rPr>
        <w:t xml:space="preserve">. </w:t>
      </w:r>
    </w:p>
    <w:p w14:paraId="2F04BA47" w14:textId="77777777" w:rsidR="00234E10" w:rsidRDefault="00234E10" w:rsidP="0029228B">
      <w:pPr>
        <w:spacing w:line="360" w:lineRule="auto"/>
        <w:ind w:right="-194"/>
        <w:rPr>
          <w:sz w:val="28"/>
          <w:szCs w:val="28"/>
        </w:rPr>
      </w:pPr>
    </w:p>
    <w:p w14:paraId="400DA474" w14:textId="54B7517C" w:rsidR="00940510" w:rsidRPr="00AD570C" w:rsidRDefault="00940510" w:rsidP="0029228B">
      <w:pPr>
        <w:spacing w:line="360" w:lineRule="auto"/>
        <w:ind w:right="-194"/>
        <w:rPr>
          <w:sz w:val="28"/>
          <w:szCs w:val="28"/>
        </w:rPr>
      </w:pPr>
      <w:r w:rsidRPr="00AD570C">
        <w:rPr>
          <w:sz w:val="28"/>
          <w:szCs w:val="28"/>
        </w:rPr>
        <w:t xml:space="preserve">Of the three tendencies it is </w:t>
      </w:r>
      <w:r w:rsidRPr="00F335A8">
        <w:rPr>
          <w:i/>
          <w:sz w:val="28"/>
          <w:szCs w:val="28"/>
        </w:rPr>
        <w:t>massification</w:t>
      </w:r>
      <w:r w:rsidR="0069188C" w:rsidRPr="00AD570C">
        <w:rPr>
          <w:sz w:val="28"/>
          <w:szCs w:val="28"/>
        </w:rPr>
        <w:t xml:space="preserve">, linked to urbanisation and </w:t>
      </w:r>
      <w:r w:rsidR="002D47BC" w:rsidRPr="00AD570C">
        <w:rPr>
          <w:sz w:val="28"/>
          <w:szCs w:val="28"/>
        </w:rPr>
        <w:t>growing</w:t>
      </w:r>
      <w:r w:rsidR="0069188C" w:rsidRPr="00AD570C">
        <w:rPr>
          <w:sz w:val="28"/>
          <w:szCs w:val="28"/>
        </w:rPr>
        <w:t xml:space="preserve"> middle class, that</w:t>
      </w:r>
      <w:r w:rsidRPr="00AD570C">
        <w:rPr>
          <w:sz w:val="28"/>
          <w:szCs w:val="28"/>
        </w:rPr>
        <w:t xml:space="preserve"> is </w:t>
      </w:r>
      <w:r w:rsidR="00234E10">
        <w:rPr>
          <w:sz w:val="28"/>
          <w:szCs w:val="28"/>
        </w:rPr>
        <w:t xml:space="preserve">truly </w:t>
      </w:r>
      <w:r w:rsidRPr="00AD570C">
        <w:rPr>
          <w:sz w:val="28"/>
          <w:szCs w:val="28"/>
        </w:rPr>
        <w:t xml:space="preserve">universal. In the last two decades the world Gross Tertiary Enrolment Ratio </w:t>
      </w:r>
      <w:r w:rsidR="0069188C" w:rsidRPr="00AD570C">
        <w:rPr>
          <w:sz w:val="28"/>
          <w:szCs w:val="28"/>
        </w:rPr>
        <w:t>jumped</w:t>
      </w:r>
      <w:r w:rsidRPr="00AD570C">
        <w:rPr>
          <w:sz w:val="28"/>
          <w:szCs w:val="28"/>
        </w:rPr>
        <w:t xml:space="preserve"> from 17 to 34 per cent. More than fifty countries enrol half of each school leaver age cohort. </w:t>
      </w:r>
      <w:r w:rsidR="002D47BC" w:rsidRPr="00AD570C">
        <w:rPr>
          <w:sz w:val="28"/>
          <w:szCs w:val="28"/>
        </w:rPr>
        <w:t>O</w:t>
      </w:r>
      <w:r w:rsidRPr="00AD570C">
        <w:rPr>
          <w:sz w:val="28"/>
          <w:szCs w:val="28"/>
        </w:rPr>
        <w:t xml:space="preserve">nly in the </w:t>
      </w:r>
      <w:r w:rsidR="00607DBD" w:rsidRPr="00AD570C">
        <w:rPr>
          <w:sz w:val="28"/>
          <w:szCs w:val="28"/>
        </w:rPr>
        <w:t>US</w:t>
      </w:r>
      <w:r w:rsidRPr="00AD570C">
        <w:rPr>
          <w:sz w:val="28"/>
          <w:szCs w:val="28"/>
        </w:rPr>
        <w:t xml:space="preserve"> and UK </w:t>
      </w:r>
      <w:r w:rsidR="002D47BC" w:rsidRPr="00AD570C">
        <w:rPr>
          <w:sz w:val="28"/>
          <w:szCs w:val="28"/>
        </w:rPr>
        <w:t xml:space="preserve">are </w:t>
      </w:r>
      <w:r w:rsidR="0069188C" w:rsidRPr="00AD570C">
        <w:rPr>
          <w:sz w:val="28"/>
          <w:szCs w:val="28"/>
        </w:rPr>
        <w:t>student numbers falling</w:t>
      </w:r>
      <w:r w:rsidRPr="00AD570C">
        <w:rPr>
          <w:sz w:val="28"/>
          <w:szCs w:val="28"/>
        </w:rPr>
        <w:t xml:space="preserve">. </w:t>
      </w:r>
      <w:r w:rsidR="00234E10">
        <w:rPr>
          <w:sz w:val="28"/>
          <w:szCs w:val="28"/>
        </w:rPr>
        <w:t xml:space="preserve">Perhaps </w:t>
      </w:r>
      <w:r w:rsidR="002B2A35">
        <w:rPr>
          <w:sz w:val="28"/>
          <w:szCs w:val="28"/>
        </w:rPr>
        <w:t>this</w:t>
      </w:r>
      <w:r w:rsidR="00234E10">
        <w:rPr>
          <w:sz w:val="28"/>
          <w:szCs w:val="28"/>
        </w:rPr>
        <w:t xml:space="preserve"> is because in these</w:t>
      </w:r>
      <w:r w:rsidRPr="00AD570C">
        <w:rPr>
          <w:sz w:val="28"/>
          <w:szCs w:val="28"/>
        </w:rPr>
        <w:t xml:space="preserve"> highly stratified systems, in societies</w:t>
      </w:r>
      <w:r w:rsidR="0069188C" w:rsidRPr="00AD570C">
        <w:rPr>
          <w:sz w:val="28"/>
          <w:szCs w:val="28"/>
        </w:rPr>
        <w:t xml:space="preserve"> becoming more unequal</w:t>
      </w:r>
      <w:r w:rsidRPr="00AD570C">
        <w:rPr>
          <w:sz w:val="28"/>
          <w:szCs w:val="28"/>
        </w:rPr>
        <w:t xml:space="preserve">, the </w:t>
      </w:r>
      <w:r w:rsidR="0069188C" w:rsidRPr="00AD570C">
        <w:rPr>
          <w:sz w:val="28"/>
          <w:szCs w:val="28"/>
        </w:rPr>
        <w:t xml:space="preserve">social </w:t>
      </w:r>
      <w:r w:rsidRPr="00AD570C">
        <w:rPr>
          <w:sz w:val="28"/>
          <w:szCs w:val="28"/>
        </w:rPr>
        <w:t xml:space="preserve">value of participation </w:t>
      </w:r>
      <w:r w:rsidR="0069188C" w:rsidRPr="00AD570C">
        <w:rPr>
          <w:sz w:val="28"/>
          <w:szCs w:val="28"/>
        </w:rPr>
        <w:t xml:space="preserve">in bottom tier institutions </w:t>
      </w:r>
      <w:r w:rsidR="00F335A8">
        <w:rPr>
          <w:sz w:val="28"/>
          <w:szCs w:val="28"/>
        </w:rPr>
        <w:t>is being</w:t>
      </w:r>
      <w:r w:rsidR="0069188C" w:rsidRPr="00AD570C">
        <w:rPr>
          <w:sz w:val="28"/>
          <w:szCs w:val="28"/>
        </w:rPr>
        <w:t xml:space="preserve"> </w:t>
      </w:r>
      <w:r w:rsidRPr="00AD570C">
        <w:rPr>
          <w:sz w:val="28"/>
          <w:szCs w:val="28"/>
        </w:rPr>
        <w:t>empt</w:t>
      </w:r>
      <w:r w:rsidR="0069188C" w:rsidRPr="00AD570C">
        <w:rPr>
          <w:sz w:val="28"/>
          <w:szCs w:val="28"/>
        </w:rPr>
        <w:t>ied</w:t>
      </w:r>
      <w:r w:rsidRPr="00AD570C">
        <w:rPr>
          <w:sz w:val="28"/>
          <w:szCs w:val="28"/>
        </w:rPr>
        <w:t xml:space="preserve"> out</w:t>
      </w:r>
      <w:r w:rsidR="0069188C" w:rsidRPr="00AD570C">
        <w:rPr>
          <w:sz w:val="28"/>
          <w:szCs w:val="28"/>
        </w:rPr>
        <w:t>,</w:t>
      </w:r>
      <w:r w:rsidRPr="00AD570C">
        <w:rPr>
          <w:sz w:val="28"/>
          <w:szCs w:val="28"/>
        </w:rPr>
        <w:t xml:space="preserve"> </w:t>
      </w:r>
      <w:r w:rsidR="00607DBD" w:rsidRPr="00AD570C">
        <w:rPr>
          <w:sz w:val="28"/>
          <w:szCs w:val="28"/>
        </w:rPr>
        <w:t>while</w:t>
      </w:r>
      <w:r w:rsidRPr="00AD570C">
        <w:rPr>
          <w:sz w:val="28"/>
          <w:szCs w:val="28"/>
        </w:rPr>
        <w:t xml:space="preserve"> </w:t>
      </w:r>
      <w:r w:rsidR="0069188C" w:rsidRPr="00AD570C">
        <w:rPr>
          <w:sz w:val="28"/>
          <w:szCs w:val="28"/>
        </w:rPr>
        <w:t xml:space="preserve">private </w:t>
      </w:r>
      <w:r w:rsidRPr="00AD570C">
        <w:rPr>
          <w:sz w:val="28"/>
          <w:szCs w:val="28"/>
        </w:rPr>
        <w:t xml:space="preserve">costs are rising. But </w:t>
      </w:r>
      <w:r w:rsidR="002B2A35">
        <w:rPr>
          <w:sz w:val="28"/>
          <w:szCs w:val="28"/>
        </w:rPr>
        <w:t xml:space="preserve">overall, </w:t>
      </w:r>
      <w:r w:rsidR="00607DBD" w:rsidRPr="00AD570C">
        <w:rPr>
          <w:sz w:val="28"/>
          <w:szCs w:val="28"/>
        </w:rPr>
        <w:t>worldwide</w:t>
      </w:r>
      <w:r w:rsidRPr="00AD570C">
        <w:rPr>
          <w:sz w:val="28"/>
          <w:szCs w:val="28"/>
        </w:rPr>
        <w:t xml:space="preserve">, </w:t>
      </w:r>
      <w:r w:rsidR="00F335A8">
        <w:rPr>
          <w:sz w:val="28"/>
          <w:szCs w:val="28"/>
        </w:rPr>
        <w:t xml:space="preserve">the story is continuing and </w:t>
      </w:r>
      <w:r w:rsidR="00607DBD" w:rsidRPr="00AD570C">
        <w:rPr>
          <w:sz w:val="28"/>
          <w:szCs w:val="28"/>
        </w:rPr>
        <w:t xml:space="preserve">rapid </w:t>
      </w:r>
      <w:r w:rsidR="00F335A8">
        <w:rPr>
          <w:sz w:val="28"/>
          <w:szCs w:val="28"/>
        </w:rPr>
        <w:t xml:space="preserve">enrolment </w:t>
      </w:r>
      <w:r w:rsidRPr="00AD570C">
        <w:rPr>
          <w:sz w:val="28"/>
          <w:szCs w:val="28"/>
        </w:rPr>
        <w:t xml:space="preserve">growth. </w:t>
      </w:r>
    </w:p>
    <w:p w14:paraId="666AD479" w14:textId="77777777" w:rsidR="00940510" w:rsidRPr="00AD570C" w:rsidRDefault="00940510" w:rsidP="0029228B">
      <w:pPr>
        <w:spacing w:line="360" w:lineRule="auto"/>
        <w:ind w:right="-194"/>
        <w:rPr>
          <w:sz w:val="28"/>
          <w:szCs w:val="28"/>
        </w:rPr>
      </w:pPr>
    </w:p>
    <w:p w14:paraId="0AB9B666" w14:textId="228A364B" w:rsidR="00403DBB" w:rsidRPr="00AD570C" w:rsidRDefault="0069188C" w:rsidP="0029228B">
      <w:pPr>
        <w:spacing w:line="360" w:lineRule="auto"/>
        <w:ind w:right="-194"/>
        <w:rPr>
          <w:rFonts w:eastAsia="Times New Roman" w:cs="Times New Roman"/>
          <w:sz w:val="28"/>
          <w:szCs w:val="28"/>
          <w:lang w:eastAsia="en-GB"/>
        </w:rPr>
      </w:pPr>
      <w:r w:rsidRPr="00AD570C">
        <w:rPr>
          <w:sz w:val="28"/>
          <w:szCs w:val="28"/>
        </w:rPr>
        <w:t xml:space="preserve">So </w:t>
      </w:r>
      <w:r w:rsidR="004C0647" w:rsidRPr="00AD570C">
        <w:rPr>
          <w:sz w:val="28"/>
          <w:szCs w:val="28"/>
        </w:rPr>
        <w:t>here’s</w:t>
      </w:r>
      <w:r w:rsidRPr="00AD570C">
        <w:rPr>
          <w:sz w:val="28"/>
          <w:szCs w:val="28"/>
        </w:rPr>
        <w:t xml:space="preserve"> the new paradox of high participation higher education.</w:t>
      </w:r>
      <w:r w:rsidR="007C0FC2" w:rsidRPr="00AD570C">
        <w:rPr>
          <w:sz w:val="28"/>
          <w:szCs w:val="28"/>
        </w:rPr>
        <w:t xml:space="preserve"> On</w:t>
      </w:r>
      <w:r w:rsidRPr="00AD570C">
        <w:rPr>
          <w:sz w:val="28"/>
          <w:szCs w:val="28"/>
        </w:rPr>
        <w:t xml:space="preserve"> one hand, </w:t>
      </w:r>
      <w:r w:rsidR="00234E10">
        <w:rPr>
          <w:sz w:val="28"/>
          <w:szCs w:val="28"/>
        </w:rPr>
        <w:t xml:space="preserve">HE </w:t>
      </w:r>
      <w:r w:rsidRPr="00AD570C">
        <w:rPr>
          <w:sz w:val="28"/>
          <w:szCs w:val="28"/>
        </w:rPr>
        <w:t>has never been more central to economic, social and cultural life, never reached more people</w:t>
      </w:r>
      <w:r w:rsidR="00A45ED7" w:rsidRPr="00AD570C">
        <w:rPr>
          <w:sz w:val="28"/>
          <w:szCs w:val="28"/>
        </w:rPr>
        <w:t>,</w:t>
      </w:r>
      <w:r w:rsidRPr="00AD570C">
        <w:rPr>
          <w:sz w:val="28"/>
          <w:szCs w:val="28"/>
        </w:rPr>
        <w:t xml:space="preserve"> never been more inclusive. On the other hand</w:t>
      </w:r>
      <w:r w:rsidR="00EB569F" w:rsidRPr="00AD570C">
        <w:rPr>
          <w:sz w:val="28"/>
          <w:szCs w:val="28"/>
        </w:rPr>
        <w:t>,</w:t>
      </w:r>
      <w:r w:rsidRPr="00AD570C">
        <w:rPr>
          <w:sz w:val="28"/>
          <w:szCs w:val="28"/>
        </w:rPr>
        <w:t xml:space="preserve"> it </w:t>
      </w:r>
      <w:r w:rsidR="00F335A8">
        <w:rPr>
          <w:sz w:val="28"/>
          <w:szCs w:val="28"/>
        </w:rPr>
        <w:t xml:space="preserve">is painted </w:t>
      </w:r>
      <w:r w:rsidRPr="00AD570C">
        <w:rPr>
          <w:sz w:val="28"/>
          <w:szCs w:val="28"/>
        </w:rPr>
        <w:t xml:space="preserve">as </w:t>
      </w:r>
      <w:r w:rsidR="00607DBD" w:rsidRPr="00AD570C">
        <w:rPr>
          <w:sz w:val="28"/>
          <w:szCs w:val="28"/>
        </w:rPr>
        <w:t>a</w:t>
      </w:r>
      <w:r w:rsidR="002B2A35">
        <w:rPr>
          <w:sz w:val="28"/>
          <w:szCs w:val="28"/>
        </w:rPr>
        <w:t xml:space="preserve"> rootless</w:t>
      </w:r>
      <w:r w:rsidR="00607DBD" w:rsidRPr="00AD570C">
        <w:rPr>
          <w:sz w:val="28"/>
          <w:szCs w:val="28"/>
        </w:rPr>
        <w:t xml:space="preserve"> elite conspiracy. When Michael Gove said ‘people have had had enough of experts’, that resonated </w:t>
      </w:r>
      <w:r w:rsidR="00F335A8">
        <w:rPr>
          <w:sz w:val="28"/>
          <w:szCs w:val="28"/>
        </w:rPr>
        <w:t xml:space="preserve">with many that </w:t>
      </w:r>
      <w:r w:rsidR="002B2A35">
        <w:rPr>
          <w:sz w:val="28"/>
          <w:szCs w:val="28"/>
        </w:rPr>
        <w:t>had</w:t>
      </w:r>
      <w:r w:rsidR="00F335A8">
        <w:rPr>
          <w:sz w:val="28"/>
          <w:szCs w:val="28"/>
        </w:rPr>
        <w:t xml:space="preserve"> never </w:t>
      </w:r>
      <w:r w:rsidR="002B2A35">
        <w:rPr>
          <w:sz w:val="28"/>
          <w:szCs w:val="28"/>
        </w:rPr>
        <w:t>entered a</w:t>
      </w:r>
      <w:r w:rsidR="00F335A8">
        <w:rPr>
          <w:sz w:val="28"/>
          <w:szCs w:val="28"/>
        </w:rPr>
        <w:t xml:space="preserve"> </w:t>
      </w:r>
      <w:r w:rsidR="00F335A8">
        <w:rPr>
          <w:sz w:val="28"/>
          <w:szCs w:val="28"/>
        </w:rPr>
        <w:lastRenderedPageBreak/>
        <w:t>universit</w:t>
      </w:r>
      <w:r w:rsidR="002B2A35">
        <w:rPr>
          <w:sz w:val="28"/>
          <w:szCs w:val="28"/>
        </w:rPr>
        <w:t>y</w:t>
      </w:r>
      <w:r w:rsidR="00607DBD" w:rsidRPr="00AD570C">
        <w:rPr>
          <w:sz w:val="28"/>
          <w:szCs w:val="28"/>
        </w:rPr>
        <w:t>. When Theresa May said ‘</w:t>
      </w:r>
      <w:r w:rsidR="00403DBB" w:rsidRPr="00AD570C">
        <w:rPr>
          <w:rFonts w:eastAsia="Times New Roman" w:cs="Times New Roman"/>
          <w:color w:val="222222"/>
          <w:sz w:val="28"/>
          <w:szCs w:val="28"/>
          <w:lang w:eastAsia="en-GB"/>
        </w:rPr>
        <w:t xml:space="preserve">if you believe you’re a citizen of the world, you’re a citizen of nowhere’, </w:t>
      </w:r>
      <w:r w:rsidR="002B2A35">
        <w:rPr>
          <w:rFonts w:eastAsia="Times New Roman" w:cs="Times New Roman"/>
          <w:color w:val="222222"/>
          <w:sz w:val="28"/>
          <w:szCs w:val="28"/>
          <w:lang w:eastAsia="en-GB"/>
        </w:rPr>
        <w:t>we</w:t>
      </w:r>
      <w:r w:rsidR="00F335A8">
        <w:rPr>
          <w:rFonts w:eastAsia="Times New Roman" w:cs="Times New Roman"/>
          <w:color w:val="222222"/>
          <w:sz w:val="28"/>
          <w:szCs w:val="28"/>
          <w:lang w:eastAsia="en-GB"/>
        </w:rPr>
        <w:t xml:space="preserve"> felt</w:t>
      </w:r>
      <w:r w:rsidR="00B97ADB" w:rsidRPr="00AD570C">
        <w:rPr>
          <w:rFonts w:eastAsia="Times New Roman" w:cs="Times New Roman"/>
          <w:color w:val="222222"/>
          <w:sz w:val="28"/>
          <w:szCs w:val="28"/>
          <w:lang w:eastAsia="en-GB"/>
        </w:rPr>
        <w:t xml:space="preserve"> </w:t>
      </w:r>
      <w:r w:rsidR="002B2A35">
        <w:rPr>
          <w:rFonts w:eastAsia="Times New Roman" w:cs="Times New Roman"/>
          <w:color w:val="222222"/>
          <w:sz w:val="28"/>
          <w:szCs w:val="28"/>
          <w:lang w:eastAsia="en-GB"/>
        </w:rPr>
        <w:t>the hurt</w:t>
      </w:r>
      <w:r w:rsidR="00403DBB" w:rsidRPr="00AD570C">
        <w:rPr>
          <w:rFonts w:eastAsia="Times New Roman" w:cs="Times New Roman"/>
          <w:color w:val="222222"/>
          <w:sz w:val="28"/>
          <w:szCs w:val="28"/>
          <w:lang w:eastAsia="en-GB"/>
        </w:rPr>
        <w:t xml:space="preserve">. </w:t>
      </w:r>
      <w:r w:rsidR="00F335A8">
        <w:rPr>
          <w:rFonts w:eastAsia="Times New Roman" w:cs="Times New Roman"/>
          <w:color w:val="222222"/>
          <w:sz w:val="28"/>
          <w:szCs w:val="28"/>
          <w:lang w:eastAsia="en-GB"/>
        </w:rPr>
        <w:t xml:space="preserve">As if </w:t>
      </w:r>
      <w:r w:rsidR="002B2A35">
        <w:rPr>
          <w:rFonts w:eastAsia="Times New Roman" w:cs="Times New Roman"/>
          <w:color w:val="222222"/>
          <w:sz w:val="28"/>
          <w:szCs w:val="28"/>
          <w:lang w:eastAsia="en-GB"/>
        </w:rPr>
        <w:t>people must</w:t>
      </w:r>
      <w:r w:rsidR="00F335A8">
        <w:rPr>
          <w:rFonts w:eastAsia="Times New Roman" w:cs="Times New Roman"/>
          <w:color w:val="222222"/>
          <w:sz w:val="28"/>
          <w:szCs w:val="28"/>
          <w:lang w:eastAsia="en-GB"/>
        </w:rPr>
        <w:t xml:space="preserve"> choose between singular identities, national or global, </w:t>
      </w:r>
      <w:r w:rsidR="002B2A35">
        <w:rPr>
          <w:rFonts w:eastAsia="Times New Roman" w:cs="Times New Roman"/>
          <w:color w:val="222222"/>
          <w:sz w:val="28"/>
          <w:szCs w:val="28"/>
          <w:lang w:eastAsia="en-GB"/>
        </w:rPr>
        <w:t>and it is unnatural to be both</w:t>
      </w:r>
      <w:r w:rsidR="00F335A8">
        <w:rPr>
          <w:rFonts w:eastAsia="Times New Roman" w:cs="Times New Roman"/>
          <w:color w:val="222222"/>
          <w:sz w:val="28"/>
          <w:szCs w:val="28"/>
          <w:lang w:eastAsia="en-GB"/>
        </w:rPr>
        <w:t xml:space="preserve">. </w:t>
      </w:r>
    </w:p>
    <w:p w14:paraId="3F427B70" w14:textId="00424E12" w:rsidR="0069188C" w:rsidRPr="00AD570C" w:rsidRDefault="0069188C" w:rsidP="0029228B">
      <w:pPr>
        <w:spacing w:line="360" w:lineRule="auto"/>
        <w:ind w:right="-194"/>
        <w:rPr>
          <w:sz w:val="28"/>
          <w:szCs w:val="28"/>
        </w:rPr>
      </w:pPr>
    </w:p>
    <w:p w14:paraId="28F3561D" w14:textId="602D3946" w:rsidR="00234E10" w:rsidRDefault="00403DBB" w:rsidP="0029228B">
      <w:pPr>
        <w:spacing w:line="360" w:lineRule="auto"/>
        <w:ind w:right="-194"/>
        <w:rPr>
          <w:sz w:val="28"/>
          <w:szCs w:val="28"/>
        </w:rPr>
      </w:pPr>
      <w:r w:rsidRPr="00AD570C">
        <w:rPr>
          <w:sz w:val="28"/>
          <w:szCs w:val="28"/>
        </w:rPr>
        <w:t xml:space="preserve">I don’t think we yet </w:t>
      </w:r>
      <w:r w:rsidR="00373BB4" w:rsidRPr="00AD570C">
        <w:rPr>
          <w:sz w:val="28"/>
          <w:szCs w:val="28"/>
        </w:rPr>
        <w:t>fully understand</w:t>
      </w:r>
      <w:r w:rsidRPr="00AD570C">
        <w:rPr>
          <w:sz w:val="28"/>
          <w:szCs w:val="28"/>
        </w:rPr>
        <w:t xml:space="preserve"> </w:t>
      </w:r>
      <w:r w:rsidR="009D22FE" w:rsidRPr="00AD570C">
        <w:rPr>
          <w:i/>
          <w:sz w:val="28"/>
          <w:szCs w:val="28"/>
        </w:rPr>
        <w:t>why</w:t>
      </w:r>
      <w:r w:rsidR="009D22FE" w:rsidRPr="00AD570C">
        <w:rPr>
          <w:sz w:val="28"/>
          <w:szCs w:val="28"/>
        </w:rPr>
        <w:t xml:space="preserve"> higher education </w:t>
      </w:r>
      <w:r w:rsidR="002B2A35">
        <w:rPr>
          <w:sz w:val="28"/>
          <w:szCs w:val="28"/>
        </w:rPr>
        <w:t>is now</w:t>
      </w:r>
      <w:r w:rsidR="009D22FE" w:rsidRPr="00AD570C">
        <w:rPr>
          <w:sz w:val="28"/>
          <w:szCs w:val="28"/>
        </w:rPr>
        <w:t xml:space="preserve"> so </w:t>
      </w:r>
      <w:r w:rsidR="007C0FC2" w:rsidRPr="00AD570C">
        <w:rPr>
          <w:sz w:val="28"/>
          <w:szCs w:val="28"/>
        </w:rPr>
        <w:t>central</w:t>
      </w:r>
      <w:r w:rsidR="009D22FE" w:rsidRPr="00AD570C">
        <w:rPr>
          <w:sz w:val="28"/>
          <w:szCs w:val="28"/>
        </w:rPr>
        <w:t xml:space="preserve">, and higher education and globalisation </w:t>
      </w:r>
      <w:r w:rsidR="002B2A35">
        <w:rPr>
          <w:sz w:val="28"/>
          <w:szCs w:val="28"/>
        </w:rPr>
        <w:t>so</w:t>
      </w:r>
      <w:r w:rsidR="00EB569F" w:rsidRPr="00AD570C">
        <w:rPr>
          <w:sz w:val="28"/>
          <w:szCs w:val="28"/>
        </w:rPr>
        <w:t xml:space="preserve"> </w:t>
      </w:r>
      <w:r w:rsidR="009D22FE" w:rsidRPr="00AD570C">
        <w:rPr>
          <w:sz w:val="28"/>
          <w:szCs w:val="28"/>
        </w:rPr>
        <w:t xml:space="preserve">closely intertwined. </w:t>
      </w:r>
      <w:r w:rsidR="00542D06" w:rsidRPr="00AD570C">
        <w:rPr>
          <w:sz w:val="28"/>
          <w:szCs w:val="28"/>
        </w:rPr>
        <w:t>Perhaps</w:t>
      </w:r>
      <w:r w:rsidR="009D22FE" w:rsidRPr="00AD570C">
        <w:rPr>
          <w:sz w:val="28"/>
          <w:szCs w:val="28"/>
        </w:rPr>
        <w:t xml:space="preserve"> our </w:t>
      </w:r>
      <w:r w:rsidR="002B2A35">
        <w:rPr>
          <w:sz w:val="28"/>
          <w:szCs w:val="28"/>
        </w:rPr>
        <w:t xml:space="preserve">inherited </w:t>
      </w:r>
      <w:r w:rsidR="009D22FE" w:rsidRPr="00AD570C">
        <w:rPr>
          <w:sz w:val="28"/>
          <w:szCs w:val="28"/>
        </w:rPr>
        <w:t xml:space="preserve">social science </w:t>
      </w:r>
      <w:r w:rsidR="00A45ED7" w:rsidRPr="00AD570C">
        <w:rPr>
          <w:sz w:val="28"/>
          <w:szCs w:val="28"/>
        </w:rPr>
        <w:t xml:space="preserve">tools are </w:t>
      </w:r>
      <w:r w:rsidR="002B2A35">
        <w:rPr>
          <w:sz w:val="28"/>
          <w:szCs w:val="28"/>
        </w:rPr>
        <w:t>in</w:t>
      </w:r>
      <w:r w:rsidR="00A45ED7" w:rsidRPr="00AD570C">
        <w:rPr>
          <w:sz w:val="28"/>
          <w:szCs w:val="28"/>
        </w:rPr>
        <w:t>adequate</w:t>
      </w:r>
      <w:r w:rsidR="009D22FE" w:rsidRPr="00AD570C">
        <w:rPr>
          <w:sz w:val="28"/>
          <w:szCs w:val="28"/>
        </w:rPr>
        <w:t xml:space="preserve"> to the task. Human capital theory </w:t>
      </w:r>
      <w:r w:rsidR="00B778CE">
        <w:rPr>
          <w:sz w:val="28"/>
          <w:szCs w:val="28"/>
        </w:rPr>
        <w:t>embodies</w:t>
      </w:r>
      <w:r w:rsidR="009D22FE" w:rsidRPr="00AD570C">
        <w:rPr>
          <w:sz w:val="28"/>
          <w:szCs w:val="28"/>
        </w:rPr>
        <w:t xml:space="preserve"> </w:t>
      </w:r>
      <w:r w:rsidR="004A73D9" w:rsidRPr="00AD570C">
        <w:rPr>
          <w:sz w:val="28"/>
          <w:szCs w:val="28"/>
        </w:rPr>
        <w:t>an</w:t>
      </w:r>
      <w:r w:rsidR="009D22FE" w:rsidRPr="00AD570C">
        <w:rPr>
          <w:sz w:val="28"/>
          <w:szCs w:val="28"/>
        </w:rPr>
        <w:t xml:space="preserve"> important </w:t>
      </w:r>
      <w:r w:rsidR="004A73D9" w:rsidRPr="00AD570C">
        <w:rPr>
          <w:sz w:val="28"/>
          <w:szCs w:val="28"/>
        </w:rPr>
        <w:t xml:space="preserve">insight into </w:t>
      </w:r>
      <w:r w:rsidR="009D22FE" w:rsidRPr="00AD570C">
        <w:rPr>
          <w:sz w:val="28"/>
          <w:szCs w:val="28"/>
        </w:rPr>
        <w:t xml:space="preserve">the way that higher education builds </w:t>
      </w:r>
      <w:r w:rsidR="00505005">
        <w:rPr>
          <w:sz w:val="28"/>
          <w:szCs w:val="28"/>
        </w:rPr>
        <w:t xml:space="preserve">human </w:t>
      </w:r>
      <w:r w:rsidR="009D22FE" w:rsidRPr="00AD570C">
        <w:rPr>
          <w:sz w:val="28"/>
          <w:szCs w:val="28"/>
        </w:rPr>
        <w:t xml:space="preserve">capacity and potential, </w:t>
      </w:r>
      <w:r w:rsidR="002115E0" w:rsidRPr="00AD570C">
        <w:rPr>
          <w:sz w:val="28"/>
          <w:szCs w:val="28"/>
        </w:rPr>
        <w:t>ye</w:t>
      </w:r>
      <w:r w:rsidR="009D22FE" w:rsidRPr="00AD570C">
        <w:rPr>
          <w:sz w:val="28"/>
          <w:szCs w:val="28"/>
        </w:rPr>
        <w:t xml:space="preserve">t only part of that </w:t>
      </w:r>
      <w:r w:rsidR="002B2A35">
        <w:rPr>
          <w:sz w:val="28"/>
          <w:szCs w:val="28"/>
        </w:rPr>
        <w:t>is</w:t>
      </w:r>
      <w:r w:rsidR="009D22FE" w:rsidRPr="00AD570C">
        <w:rPr>
          <w:sz w:val="28"/>
          <w:szCs w:val="28"/>
        </w:rPr>
        <w:t xml:space="preserve"> captured by </w:t>
      </w:r>
      <w:r w:rsidR="00AD6507" w:rsidRPr="00AD570C">
        <w:rPr>
          <w:sz w:val="28"/>
          <w:szCs w:val="28"/>
        </w:rPr>
        <w:t>measures of productivity based in the market value of grad</w:t>
      </w:r>
      <w:r w:rsidR="00542D06" w:rsidRPr="00AD570C">
        <w:rPr>
          <w:sz w:val="28"/>
          <w:szCs w:val="28"/>
        </w:rPr>
        <w:t>u</w:t>
      </w:r>
      <w:r w:rsidR="00AD6507" w:rsidRPr="00AD570C">
        <w:rPr>
          <w:sz w:val="28"/>
          <w:szCs w:val="28"/>
        </w:rPr>
        <w:t>ate labour</w:t>
      </w:r>
      <w:r w:rsidR="009D22FE" w:rsidRPr="00AD570C">
        <w:rPr>
          <w:sz w:val="28"/>
          <w:szCs w:val="28"/>
        </w:rPr>
        <w:t xml:space="preserve">. Theories of credential signalling and positional competition </w:t>
      </w:r>
      <w:r w:rsidR="00542D06" w:rsidRPr="00AD570C">
        <w:rPr>
          <w:sz w:val="28"/>
          <w:szCs w:val="28"/>
        </w:rPr>
        <w:t xml:space="preserve">also </w:t>
      </w:r>
      <w:r w:rsidR="002B2A35">
        <w:rPr>
          <w:sz w:val="28"/>
          <w:szCs w:val="28"/>
        </w:rPr>
        <w:t>provide only</w:t>
      </w:r>
      <w:r w:rsidR="009D22FE" w:rsidRPr="00AD570C">
        <w:rPr>
          <w:sz w:val="28"/>
          <w:szCs w:val="28"/>
        </w:rPr>
        <w:t xml:space="preserve"> part of the story. </w:t>
      </w:r>
      <w:r w:rsidR="00A45ED7" w:rsidRPr="00AD570C">
        <w:rPr>
          <w:sz w:val="28"/>
          <w:szCs w:val="28"/>
        </w:rPr>
        <w:t xml:space="preserve">And all are essentially proxies—how </w:t>
      </w:r>
      <w:r w:rsidR="00B778CE">
        <w:rPr>
          <w:sz w:val="28"/>
          <w:szCs w:val="28"/>
        </w:rPr>
        <w:t xml:space="preserve">higher </w:t>
      </w:r>
      <w:r w:rsidR="00A45ED7" w:rsidRPr="00AD570C">
        <w:rPr>
          <w:sz w:val="28"/>
          <w:szCs w:val="28"/>
        </w:rPr>
        <w:t xml:space="preserve">education does it </w:t>
      </w:r>
      <w:r w:rsidR="00B778CE">
        <w:rPr>
          <w:sz w:val="28"/>
          <w:szCs w:val="28"/>
        </w:rPr>
        <w:t>remains</w:t>
      </w:r>
      <w:r w:rsidR="00A45ED7" w:rsidRPr="00AD570C">
        <w:rPr>
          <w:sz w:val="28"/>
          <w:szCs w:val="28"/>
        </w:rPr>
        <w:t xml:space="preserve"> a black box. </w:t>
      </w:r>
    </w:p>
    <w:p w14:paraId="743EF0F6" w14:textId="77777777" w:rsidR="00234E10" w:rsidRDefault="00234E10" w:rsidP="0029228B">
      <w:pPr>
        <w:spacing w:line="360" w:lineRule="auto"/>
        <w:ind w:right="-194"/>
        <w:rPr>
          <w:sz w:val="28"/>
          <w:szCs w:val="28"/>
        </w:rPr>
      </w:pPr>
    </w:p>
    <w:p w14:paraId="30028427" w14:textId="56F5C608" w:rsidR="00403DBB" w:rsidRPr="00AD570C" w:rsidRDefault="002115E0" w:rsidP="0029228B">
      <w:pPr>
        <w:spacing w:line="360" w:lineRule="auto"/>
        <w:ind w:right="-194"/>
        <w:rPr>
          <w:sz w:val="28"/>
          <w:szCs w:val="28"/>
        </w:rPr>
      </w:pPr>
      <w:r w:rsidRPr="00AD570C">
        <w:rPr>
          <w:sz w:val="28"/>
          <w:szCs w:val="28"/>
        </w:rPr>
        <w:t>Amartya Sen comes closer</w:t>
      </w:r>
      <w:r w:rsidR="00B97ADB" w:rsidRPr="00AD570C">
        <w:rPr>
          <w:sz w:val="28"/>
          <w:szCs w:val="28"/>
        </w:rPr>
        <w:t>,</w:t>
      </w:r>
      <w:r w:rsidR="009D22FE" w:rsidRPr="00AD570C">
        <w:rPr>
          <w:sz w:val="28"/>
          <w:szCs w:val="28"/>
        </w:rPr>
        <w:t xml:space="preserve"> with his focus on capability. Studies of teaching and learning that identify the effects of immersion in complex knowledge</w:t>
      </w:r>
      <w:r w:rsidR="00542D06" w:rsidRPr="00AD570C">
        <w:rPr>
          <w:sz w:val="28"/>
          <w:szCs w:val="28"/>
        </w:rPr>
        <w:t>, like the CGHE study being conducted by P</w:t>
      </w:r>
      <w:r w:rsidR="00A25094" w:rsidRPr="00AD570C">
        <w:rPr>
          <w:sz w:val="28"/>
          <w:szCs w:val="28"/>
        </w:rPr>
        <w:t>aul, Jenni</w:t>
      </w:r>
      <w:r w:rsidR="00505005">
        <w:rPr>
          <w:sz w:val="28"/>
          <w:szCs w:val="28"/>
        </w:rPr>
        <w:t>, Jan</w:t>
      </w:r>
      <w:r w:rsidR="00A25094" w:rsidRPr="00AD570C">
        <w:rPr>
          <w:sz w:val="28"/>
          <w:szCs w:val="28"/>
        </w:rPr>
        <w:t xml:space="preserve"> and Janja, </w:t>
      </w:r>
      <w:r w:rsidR="009D22FE" w:rsidRPr="00AD570C">
        <w:rPr>
          <w:sz w:val="28"/>
          <w:szCs w:val="28"/>
        </w:rPr>
        <w:t xml:space="preserve">also </w:t>
      </w:r>
      <w:r w:rsidR="00B97ADB" w:rsidRPr="00AD570C">
        <w:rPr>
          <w:sz w:val="28"/>
          <w:szCs w:val="28"/>
        </w:rPr>
        <w:t>point the way</w:t>
      </w:r>
      <w:r w:rsidR="009D22FE" w:rsidRPr="00AD570C">
        <w:rPr>
          <w:sz w:val="28"/>
          <w:szCs w:val="28"/>
        </w:rPr>
        <w:t>. The key</w:t>
      </w:r>
      <w:r w:rsidR="00EB569F" w:rsidRPr="00AD570C">
        <w:rPr>
          <w:sz w:val="28"/>
          <w:szCs w:val="28"/>
        </w:rPr>
        <w:t>,</w:t>
      </w:r>
      <w:r w:rsidR="009D22FE" w:rsidRPr="00AD570C">
        <w:rPr>
          <w:sz w:val="28"/>
          <w:szCs w:val="28"/>
        </w:rPr>
        <w:t xml:space="preserve"> I think, and herein lies the </w:t>
      </w:r>
      <w:r w:rsidR="00A25094" w:rsidRPr="00AD570C">
        <w:rPr>
          <w:sz w:val="28"/>
          <w:szCs w:val="28"/>
        </w:rPr>
        <w:t xml:space="preserve">lasting </w:t>
      </w:r>
      <w:r w:rsidR="009D22FE" w:rsidRPr="00AD570C">
        <w:rPr>
          <w:sz w:val="28"/>
          <w:szCs w:val="28"/>
        </w:rPr>
        <w:t xml:space="preserve">democratic potential of </w:t>
      </w:r>
      <w:r w:rsidR="00A25094" w:rsidRPr="00AD570C">
        <w:rPr>
          <w:sz w:val="28"/>
          <w:szCs w:val="28"/>
        </w:rPr>
        <w:t>the</w:t>
      </w:r>
      <w:r w:rsidR="009D22FE" w:rsidRPr="00AD570C">
        <w:rPr>
          <w:sz w:val="28"/>
          <w:szCs w:val="28"/>
        </w:rPr>
        <w:t xml:space="preserve"> sector, is higher education’s role in fostering </w:t>
      </w:r>
      <w:r w:rsidR="009D22FE" w:rsidRPr="00AD570C">
        <w:rPr>
          <w:i/>
          <w:sz w:val="28"/>
          <w:szCs w:val="28"/>
        </w:rPr>
        <w:t>student agency</w:t>
      </w:r>
      <w:r w:rsidRPr="00AD570C">
        <w:rPr>
          <w:sz w:val="28"/>
          <w:szCs w:val="28"/>
        </w:rPr>
        <w:t xml:space="preserve">. Higher education changes people. It builds capacity and confidence so that </w:t>
      </w:r>
      <w:r w:rsidR="00AD6507" w:rsidRPr="00AD570C">
        <w:rPr>
          <w:sz w:val="28"/>
          <w:szCs w:val="28"/>
        </w:rPr>
        <w:t>graduates are</w:t>
      </w:r>
      <w:r w:rsidRPr="00AD570C">
        <w:rPr>
          <w:sz w:val="28"/>
          <w:szCs w:val="28"/>
        </w:rPr>
        <w:t xml:space="preserve"> less trapped by </w:t>
      </w:r>
      <w:r w:rsidR="00AD6507" w:rsidRPr="00AD570C">
        <w:rPr>
          <w:sz w:val="28"/>
          <w:szCs w:val="28"/>
        </w:rPr>
        <w:t xml:space="preserve">their </w:t>
      </w:r>
      <w:r w:rsidR="00A25094" w:rsidRPr="00AD570C">
        <w:rPr>
          <w:sz w:val="28"/>
          <w:szCs w:val="28"/>
        </w:rPr>
        <w:t xml:space="preserve">personal </w:t>
      </w:r>
      <w:r w:rsidRPr="00AD570C">
        <w:rPr>
          <w:sz w:val="28"/>
          <w:szCs w:val="28"/>
        </w:rPr>
        <w:t>circumstance</w:t>
      </w:r>
      <w:r w:rsidR="00AD6507" w:rsidRPr="00AD570C">
        <w:rPr>
          <w:sz w:val="28"/>
          <w:szCs w:val="28"/>
        </w:rPr>
        <w:t>s</w:t>
      </w:r>
      <w:r w:rsidRPr="00AD570C">
        <w:rPr>
          <w:sz w:val="28"/>
          <w:szCs w:val="28"/>
        </w:rPr>
        <w:t>. A</w:t>
      </w:r>
      <w:r w:rsidR="00505005">
        <w:rPr>
          <w:sz w:val="28"/>
          <w:szCs w:val="28"/>
        </w:rPr>
        <w:t>nd a</w:t>
      </w:r>
      <w:r w:rsidRPr="00AD570C">
        <w:rPr>
          <w:sz w:val="28"/>
          <w:szCs w:val="28"/>
        </w:rPr>
        <w:t xml:space="preserve">s Sen </w:t>
      </w:r>
      <w:r w:rsidR="00AD6507" w:rsidRPr="00AD570C">
        <w:rPr>
          <w:sz w:val="28"/>
          <w:szCs w:val="28"/>
        </w:rPr>
        <w:t>note</w:t>
      </w:r>
      <w:r w:rsidRPr="00AD570C">
        <w:rPr>
          <w:sz w:val="28"/>
          <w:szCs w:val="28"/>
        </w:rPr>
        <w:t xml:space="preserve">s, </w:t>
      </w:r>
      <w:r w:rsidR="00B97ADB" w:rsidRPr="00AD570C">
        <w:rPr>
          <w:sz w:val="28"/>
          <w:szCs w:val="28"/>
        </w:rPr>
        <w:t>building agency</w:t>
      </w:r>
      <w:r w:rsidRPr="00AD570C">
        <w:rPr>
          <w:sz w:val="28"/>
          <w:szCs w:val="28"/>
        </w:rPr>
        <w:t xml:space="preserve"> has </w:t>
      </w:r>
      <w:r w:rsidR="00A25094" w:rsidRPr="00AD570C">
        <w:rPr>
          <w:sz w:val="28"/>
          <w:szCs w:val="28"/>
        </w:rPr>
        <w:t>an associational</w:t>
      </w:r>
      <w:r w:rsidRPr="00AD570C">
        <w:rPr>
          <w:sz w:val="28"/>
          <w:szCs w:val="28"/>
        </w:rPr>
        <w:t xml:space="preserve"> </w:t>
      </w:r>
      <w:r w:rsidR="00A25094" w:rsidRPr="00AD570C">
        <w:rPr>
          <w:sz w:val="28"/>
          <w:szCs w:val="28"/>
        </w:rPr>
        <w:t>dimension</w:t>
      </w:r>
      <w:r w:rsidR="00505005">
        <w:rPr>
          <w:sz w:val="28"/>
          <w:szCs w:val="28"/>
        </w:rPr>
        <w:t>,</w:t>
      </w:r>
      <w:r w:rsidR="00A25094" w:rsidRPr="00AD570C">
        <w:rPr>
          <w:sz w:val="28"/>
          <w:szCs w:val="28"/>
        </w:rPr>
        <w:t xml:space="preserve"> </w:t>
      </w:r>
      <w:r w:rsidRPr="00AD570C">
        <w:rPr>
          <w:sz w:val="28"/>
          <w:szCs w:val="28"/>
        </w:rPr>
        <w:t xml:space="preserve">as well as </w:t>
      </w:r>
      <w:r w:rsidR="00A25094" w:rsidRPr="00AD570C">
        <w:rPr>
          <w:sz w:val="28"/>
          <w:szCs w:val="28"/>
        </w:rPr>
        <w:t xml:space="preserve">an </w:t>
      </w:r>
      <w:r w:rsidRPr="00AD570C">
        <w:rPr>
          <w:sz w:val="28"/>
          <w:szCs w:val="28"/>
        </w:rPr>
        <w:t xml:space="preserve">individual dimension. Higher learning fosters </w:t>
      </w:r>
      <w:r w:rsidR="009D22FE" w:rsidRPr="00AD570C">
        <w:rPr>
          <w:sz w:val="28"/>
          <w:szCs w:val="28"/>
        </w:rPr>
        <w:t xml:space="preserve">collective social </w:t>
      </w:r>
      <w:r w:rsidRPr="00AD570C">
        <w:rPr>
          <w:sz w:val="28"/>
          <w:szCs w:val="28"/>
        </w:rPr>
        <w:t>agency,</w:t>
      </w:r>
      <w:r w:rsidR="009D22FE" w:rsidRPr="00AD570C">
        <w:rPr>
          <w:sz w:val="28"/>
          <w:szCs w:val="28"/>
        </w:rPr>
        <w:t xml:space="preserve"> and global agency. The Shanghai Academic Ranking of World Universities has called this year for a conference on ‘World-Class University: A global common good</w:t>
      </w:r>
      <w:r w:rsidR="00B778CE">
        <w:rPr>
          <w:sz w:val="28"/>
          <w:szCs w:val="28"/>
        </w:rPr>
        <w:t>,</w:t>
      </w:r>
      <w:r w:rsidR="009D22FE" w:rsidRPr="00AD570C">
        <w:rPr>
          <w:sz w:val="28"/>
          <w:szCs w:val="28"/>
        </w:rPr>
        <w:t xml:space="preserve"> and national contribution</w:t>
      </w:r>
      <w:r w:rsidRPr="00AD570C">
        <w:rPr>
          <w:sz w:val="28"/>
          <w:szCs w:val="28"/>
        </w:rPr>
        <w:t>’</w:t>
      </w:r>
      <w:r w:rsidR="00A25094" w:rsidRPr="00AD570C">
        <w:rPr>
          <w:sz w:val="28"/>
          <w:szCs w:val="28"/>
        </w:rPr>
        <w:t>.</w:t>
      </w:r>
    </w:p>
    <w:p w14:paraId="6B948D5A" w14:textId="77777777" w:rsidR="00403DBB" w:rsidRPr="00AD570C" w:rsidRDefault="00403DBB" w:rsidP="0029228B">
      <w:pPr>
        <w:spacing w:line="360" w:lineRule="auto"/>
        <w:ind w:right="-194"/>
        <w:rPr>
          <w:sz w:val="28"/>
          <w:szCs w:val="28"/>
        </w:rPr>
      </w:pPr>
    </w:p>
    <w:p w14:paraId="2DAEF2BF" w14:textId="77777777" w:rsidR="00234E10" w:rsidRDefault="002115E0" w:rsidP="0029228B">
      <w:pPr>
        <w:spacing w:line="360" w:lineRule="auto"/>
        <w:ind w:right="-194"/>
        <w:rPr>
          <w:sz w:val="28"/>
          <w:szCs w:val="28"/>
        </w:rPr>
      </w:pPr>
      <w:r w:rsidRPr="00AD570C">
        <w:rPr>
          <w:sz w:val="28"/>
          <w:szCs w:val="28"/>
        </w:rPr>
        <w:t xml:space="preserve">Let me give you an illustration. </w:t>
      </w:r>
      <w:r w:rsidR="00E033AF" w:rsidRPr="00AD570C">
        <w:rPr>
          <w:sz w:val="28"/>
          <w:szCs w:val="28"/>
        </w:rPr>
        <w:t>Recently</w:t>
      </w:r>
      <w:r w:rsidR="00800F57" w:rsidRPr="00AD570C">
        <w:rPr>
          <w:sz w:val="28"/>
          <w:szCs w:val="28"/>
        </w:rPr>
        <w:t xml:space="preserve"> the OECD published </w:t>
      </w:r>
      <w:r w:rsidR="00E033AF" w:rsidRPr="00AD570C">
        <w:rPr>
          <w:i/>
          <w:sz w:val="28"/>
          <w:szCs w:val="28"/>
        </w:rPr>
        <w:t>Perspectives on Global Development 2017: International migration in a shifting world</w:t>
      </w:r>
      <w:r w:rsidR="00E033AF" w:rsidRPr="00AD570C">
        <w:rPr>
          <w:sz w:val="28"/>
          <w:szCs w:val="28"/>
        </w:rPr>
        <w:t xml:space="preserve">. It contains </w:t>
      </w:r>
      <w:r w:rsidR="00E033AF" w:rsidRPr="00AD570C">
        <w:rPr>
          <w:sz w:val="28"/>
          <w:szCs w:val="28"/>
        </w:rPr>
        <w:lastRenderedPageBreak/>
        <w:t>a table comparing the cross-border mobility of people with</w:t>
      </w:r>
      <w:r w:rsidR="00DE35A2" w:rsidRPr="00AD570C">
        <w:rPr>
          <w:sz w:val="28"/>
          <w:szCs w:val="28"/>
        </w:rPr>
        <w:t>,</w:t>
      </w:r>
      <w:r w:rsidR="00E033AF" w:rsidRPr="00AD570C">
        <w:rPr>
          <w:sz w:val="28"/>
          <w:szCs w:val="28"/>
        </w:rPr>
        <w:t xml:space="preserve"> and without</w:t>
      </w:r>
      <w:r w:rsidR="00DE35A2" w:rsidRPr="00AD570C">
        <w:rPr>
          <w:sz w:val="28"/>
          <w:szCs w:val="28"/>
        </w:rPr>
        <w:t>,</w:t>
      </w:r>
      <w:r w:rsidR="00E033AF" w:rsidRPr="00AD570C">
        <w:rPr>
          <w:sz w:val="28"/>
          <w:szCs w:val="28"/>
        </w:rPr>
        <w:t xml:space="preserve"> university degrees. Among those </w:t>
      </w:r>
      <w:r w:rsidR="00E033AF" w:rsidRPr="00AD570C">
        <w:rPr>
          <w:i/>
          <w:sz w:val="28"/>
          <w:szCs w:val="28"/>
        </w:rPr>
        <w:t>without</w:t>
      </w:r>
      <w:r w:rsidR="00E033AF" w:rsidRPr="00AD570C">
        <w:rPr>
          <w:sz w:val="28"/>
          <w:szCs w:val="28"/>
        </w:rPr>
        <w:t xml:space="preserve"> university degrees, the tendency to move across borders is correlated to income. As you might expect, as income rises, people have more scope for mobility. The capacity for mobility is associated with economic advantage, and it furthers those </w:t>
      </w:r>
      <w:r w:rsidR="00A25094" w:rsidRPr="00AD570C">
        <w:rPr>
          <w:sz w:val="28"/>
          <w:szCs w:val="28"/>
        </w:rPr>
        <w:t xml:space="preserve">individual </w:t>
      </w:r>
      <w:r w:rsidR="00E033AF" w:rsidRPr="00AD570C">
        <w:rPr>
          <w:sz w:val="28"/>
          <w:szCs w:val="28"/>
        </w:rPr>
        <w:t xml:space="preserve">advantages. The wealthy benefit </w:t>
      </w:r>
      <w:r w:rsidR="00A25094" w:rsidRPr="00AD570C">
        <w:rPr>
          <w:sz w:val="28"/>
          <w:szCs w:val="28"/>
        </w:rPr>
        <w:t xml:space="preserve">most </w:t>
      </w:r>
      <w:r w:rsidR="00E033AF" w:rsidRPr="00AD570C">
        <w:rPr>
          <w:sz w:val="28"/>
          <w:szCs w:val="28"/>
        </w:rPr>
        <w:t xml:space="preserve">from globalisation. End of story. </w:t>
      </w:r>
    </w:p>
    <w:p w14:paraId="34C3C985" w14:textId="77777777" w:rsidR="00234E10" w:rsidRDefault="00234E10" w:rsidP="0029228B">
      <w:pPr>
        <w:spacing w:line="360" w:lineRule="auto"/>
        <w:ind w:right="-194"/>
        <w:rPr>
          <w:sz w:val="28"/>
          <w:szCs w:val="28"/>
        </w:rPr>
      </w:pPr>
    </w:p>
    <w:p w14:paraId="20A0B305" w14:textId="2DBAFD25" w:rsidR="002115E0" w:rsidRPr="00AD570C" w:rsidRDefault="00E033AF" w:rsidP="0029228B">
      <w:pPr>
        <w:spacing w:line="360" w:lineRule="auto"/>
        <w:ind w:right="-194"/>
        <w:rPr>
          <w:sz w:val="28"/>
          <w:szCs w:val="28"/>
        </w:rPr>
      </w:pPr>
      <w:r w:rsidRPr="00AD570C">
        <w:rPr>
          <w:sz w:val="28"/>
          <w:szCs w:val="28"/>
        </w:rPr>
        <w:t>No, it isn’t. Amon</w:t>
      </w:r>
      <w:r w:rsidR="00B97ADB" w:rsidRPr="00AD570C">
        <w:rPr>
          <w:sz w:val="28"/>
          <w:szCs w:val="28"/>
        </w:rPr>
        <w:t xml:space="preserve">g those with university degrees—and current participation rates suggest this will soon be one fifth of </w:t>
      </w:r>
      <w:r w:rsidR="00234E10">
        <w:rPr>
          <w:sz w:val="28"/>
          <w:szCs w:val="28"/>
        </w:rPr>
        <w:t>all</w:t>
      </w:r>
      <w:r w:rsidR="00B97ADB" w:rsidRPr="00AD570C">
        <w:rPr>
          <w:sz w:val="28"/>
          <w:szCs w:val="28"/>
        </w:rPr>
        <w:t xml:space="preserve"> people in the world—the </w:t>
      </w:r>
      <w:r w:rsidRPr="00AD570C">
        <w:rPr>
          <w:sz w:val="28"/>
          <w:szCs w:val="28"/>
        </w:rPr>
        <w:t xml:space="preserve">pattern is different. First, at a given level of income, those with degrees are </w:t>
      </w:r>
      <w:r w:rsidRPr="00AD570C">
        <w:rPr>
          <w:i/>
          <w:sz w:val="28"/>
          <w:szCs w:val="28"/>
        </w:rPr>
        <w:t>much</w:t>
      </w:r>
      <w:r w:rsidRPr="00AD570C">
        <w:rPr>
          <w:sz w:val="28"/>
          <w:szCs w:val="28"/>
        </w:rPr>
        <w:t xml:space="preserve"> more mobile than those without degrees. </w:t>
      </w:r>
      <w:r w:rsidR="00B97ADB" w:rsidRPr="00AD570C">
        <w:rPr>
          <w:sz w:val="28"/>
          <w:szCs w:val="28"/>
        </w:rPr>
        <w:t>In other words, h</w:t>
      </w:r>
      <w:r w:rsidRPr="00AD570C">
        <w:rPr>
          <w:sz w:val="28"/>
          <w:szCs w:val="28"/>
        </w:rPr>
        <w:t>igher education helps to democratise mobility—</w:t>
      </w:r>
      <w:r w:rsidR="00505005">
        <w:rPr>
          <w:sz w:val="28"/>
          <w:szCs w:val="28"/>
        </w:rPr>
        <w:t>though only provided</w:t>
      </w:r>
      <w:r w:rsidRPr="00AD570C">
        <w:rPr>
          <w:sz w:val="28"/>
          <w:szCs w:val="28"/>
        </w:rPr>
        <w:t xml:space="preserve"> you </w:t>
      </w:r>
      <w:r w:rsidR="00B97ADB" w:rsidRPr="00AD570C">
        <w:rPr>
          <w:sz w:val="28"/>
          <w:szCs w:val="28"/>
        </w:rPr>
        <w:t xml:space="preserve">can </w:t>
      </w:r>
      <w:r w:rsidR="00505005">
        <w:rPr>
          <w:sz w:val="28"/>
          <w:szCs w:val="28"/>
        </w:rPr>
        <w:t xml:space="preserve">get </w:t>
      </w:r>
      <w:r w:rsidRPr="00AD570C">
        <w:rPr>
          <w:sz w:val="28"/>
          <w:szCs w:val="28"/>
        </w:rPr>
        <w:t>to high</w:t>
      </w:r>
      <w:r w:rsidR="00505005">
        <w:rPr>
          <w:sz w:val="28"/>
          <w:szCs w:val="28"/>
        </w:rPr>
        <w:t>er education in the first place!</w:t>
      </w:r>
      <w:r w:rsidRPr="00AD570C">
        <w:rPr>
          <w:sz w:val="28"/>
          <w:szCs w:val="28"/>
        </w:rPr>
        <w:t xml:space="preserve"> Second, for those with degrees, as income rises</w:t>
      </w:r>
      <w:r w:rsidR="00505005">
        <w:rPr>
          <w:sz w:val="28"/>
          <w:szCs w:val="28"/>
        </w:rPr>
        <w:t>,</w:t>
      </w:r>
      <w:r w:rsidRPr="00AD570C">
        <w:rPr>
          <w:sz w:val="28"/>
          <w:szCs w:val="28"/>
        </w:rPr>
        <w:t xml:space="preserve"> </w:t>
      </w:r>
      <w:r w:rsidR="00505005">
        <w:rPr>
          <w:sz w:val="28"/>
          <w:szCs w:val="28"/>
        </w:rPr>
        <w:t>once a modest threshold of income is reached</w:t>
      </w:r>
      <w:r w:rsidR="00B778CE">
        <w:rPr>
          <w:sz w:val="28"/>
          <w:szCs w:val="28"/>
        </w:rPr>
        <w:t>,</w:t>
      </w:r>
      <w:r w:rsidR="00505005">
        <w:rPr>
          <w:sz w:val="28"/>
          <w:szCs w:val="28"/>
        </w:rPr>
        <w:t xml:space="preserve"> </w:t>
      </w:r>
      <w:r w:rsidRPr="00AD570C">
        <w:rPr>
          <w:sz w:val="28"/>
          <w:szCs w:val="28"/>
        </w:rPr>
        <w:t>there is little chang</w:t>
      </w:r>
      <w:r w:rsidR="00335AD2" w:rsidRPr="00AD570C">
        <w:rPr>
          <w:sz w:val="28"/>
          <w:szCs w:val="28"/>
        </w:rPr>
        <w:t>e in potential mobility</w:t>
      </w:r>
      <w:r w:rsidRPr="00AD570C">
        <w:rPr>
          <w:sz w:val="28"/>
          <w:szCs w:val="28"/>
        </w:rPr>
        <w:t xml:space="preserve">. My conclusion is that higher education </w:t>
      </w:r>
      <w:r w:rsidR="00DE35A2" w:rsidRPr="00AD570C">
        <w:rPr>
          <w:sz w:val="28"/>
          <w:szCs w:val="28"/>
        </w:rPr>
        <w:t xml:space="preserve">not only </w:t>
      </w:r>
      <w:r w:rsidR="00335AD2" w:rsidRPr="00AD570C">
        <w:rPr>
          <w:sz w:val="28"/>
          <w:szCs w:val="28"/>
        </w:rPr>
        <w:t xml:space="preserve">helps graduate </w:t>
      </w:r>
      <w:r w:rsidR="00505005">
        <w:rPr>
          <w:sz w:val="28"/>
          <w:szCs w:val="28"/>
        </w:rPr>
        <w:t>achieve</w:t>
      </w:r>
      <w:r w:rsidR="00335AD2" w:rsidRPr="00AD570C">
        <w:rPr>
          <w:sz w:val="28"/>
          <w:szCs w:val="28"/>
        </w:rPr>
        <w:t xml:space="preserve"> greater </w:t>
      </w:r>
      <w:r w:rsidRPr="00AD570C">
        <w:rPr>
          <w:sz w:val="28"/>
          <w:szCs w:val="28"/>
        </w:rPr>
        <w:t>personal agency</w:t>
      </w:r>
      <w:r w:rsidR="00DE35A2" w:rsidRPr="00AD570C">
        <w:rPr>
          <w:sz w:val="28"/>
          <w:szCs w:val="28"/>
        </w:rPr>
        <w:t xml:space="preserve">, </w:t>
      </w:r>
      <w:r w:rsidR="00542D06" w:rsidRPr="00AD570C">
        <w:rPr>
          <w:sz w:val="28"/>
          <w:szCs w:val="28"/>
        </w:rPr>
        <w:t>it</w:t>
      </w:r>
      <w:r w:rsidRPr="00AD570C">
        <w:rPr>
          <w:sz w:val="28"/>
          <w:szCs w:val="28"/>
        </w:rPr>
        <w:t xml:space="preserve"> </w:t>
      </w:r>
      <w:r w:rsidR="00A25094" w:rsidRPr="00AD570C">
        <w:rPr>
          <w:sz w:val="28"/>
          <w:szCs w:val="28"/>
        </w:rPr>
        <w:t xml:space="preserve">actually </w:t>
      </w:r>
      <w:r w:rsidR="00DE35A2" w:rsidRPr="00AD570C">
        <w:rPr>
          <w:sz w:val="28"/>
          <w:szCs w:val="28"/>
        </w:rPr>
        <w:t>reduces</w:t>
      </w:r>
      <w:r w:rsidR="00335AD2" w:rsidRPr="00AD570C">
        <w:rPr>
          <w:sz w:val="28"/>
          <w:szCs w:val="28"/>
        </w:rPr>
        <w:t xml:space="preserve"> </w:t>
      </w:r>
      <w:r w:rsidR="00A25094" w:rsidRPr="00AD570C">
        <w:rPr>
          <w:sz w:val="28"/>
          <w:szCs w:val="28"/>
        </w:rPr>
        <w:t>the effects of economic determination</w:t>
      </w:r>
      <w:r w:rsidR="00505005">
        <w:rPr>
          <w:sz w:val="28"/>
          <w:szCs w:val="28"/>
        </w:rPr>
        <w:t xml:space="preserve"> in their lives</w:t>
      </w:r>
      <w:r w:rsidRPr="00AD570C">
        <w:rPr>
          <w:sz w:val="28"/>
          <w:szCs w:val="28"/>
        </w:rPr>
        <w:t xml:space="preserve">. </w:t>
      </w:r>
      <w:r w:rsidR="00B97ADB" w:rsidRPr="00AD570C">
        <w:rPr>
          <w:sz w:val="28"/>
          <w:szCs w:val="28"/>
        </w:rPr>
        <w:t>Who</w:t>
      </w:r>
      <w:r w:rsidR="00505005">
        <w:rPr>
          <w:sz w:val="28"/>
          <w:szCs w:val="28"/>
        </w:rPr>
        <w:t>aah</w:t>
      </w:r>
      <w:r w:rsidR="00B97ADB" w:rsidRPr="00AD570C">
        <w:rPr>
          <w:sz w:val="28"/>
          <w:szCs w:val="28"/>
        </w:rPr>
        <w:t xml:space="preserve">h! </w:t>
      </w:r>
      <w:r w:rsidR="00DE35A2" w:rsidRPr="00AD570C">
        <w:rPr>
          <w:sz w:val="28"/>
          <w:szCs w:val="28"/>
        </w:rPr>
        <w:t xml:space="preserve">Education </w:t>
      </w:r>
      <w:r w:rsidR="00A25094" w:rsidRPr="00AD570C">
        <w:rPr>
          <w:i/>
          <w:sz w:val="28"/>
          <w:szCs w:val="28"/>
        </w:rPr>
        <w:t>in itself</w:t>
      </w:r>
      <w:r w:rsidR="00A25094" w:rsidRPr="00AD570C">
        <w:rPr>
          <w:sz w:val="28"/>
          <w:szCs w:val="28"/>
        </w:rPr>
        <w:t xml:space="preserve"> </w:t>
      </w:r>
      <w:r w:rsidR="00DE35A2" w:rsidRPr="00AD570C">
        <w:rPr>
          <w:sz w:val="28"/>
          <w:szCs w:val="28"/>
        </w:rPr>
        <w:t xml:space="preserve">brings </w:t>
      </w:r>
      <w:r w:rsidR="00542D06" w:rsidRPr="00AD570C">
        <w:rPr>
          <w:sz w:val="28"/>
          <w:szCs w:val="28"/>
        </w:rPr>
        <w:t>graduates</w:t>
      </w:r>
      <w:r w:rsidR="00DE35A2" w:rsidRPr="00AD570C">
        <w:rPr>
          <w:sz w:val="28"/>
          <w:szCs w:val="28"/>
        </w:rPr>
        <w:t xml:space="preserve"> greater freedom. </w:t>
      </w:r>
      <w:r w:rsidR="00505005">
        <w:rPr>
          <w:sz w:val="28"/>
          <w:szCs w:val="28"/>
        </w:rPr>
        <w:t xml:space="preserve">An effect not captured in graduate salaries and employment rates, but profoundly important. </w:t>
      </w:r>
      <w:r w:rsidR="00A25094" w:rsidRPr="00AD570C">
        <w:rPr>
          <w:sz w:val="28"/>
          <w:szCs w:val="28"/>
        </w:rPr>
        <w:t xml:space="preserve">This is what I meant about rethinking our core assumptions. </w:t>
      </w:r>
    </w:p>
    <w:p w14:paraId="2C2F5D46" w14:textId="77777777" w:rsidR="00DE35A2" w:rsidRPr="00AD570C" w:rsidRDefault="00DE35A2" w:rsidP="0029228B">
      <w:pPr>
        <w:spacing w:line="360" w:lineRule="auto"/>
        <w:ind w:right="-194"/>
        <w:rPr>
          <w:sz w:val="28"/>
          <w:szCs w:val="28"/>
        </w:rPr>
      </w:pPr>
    </w:p>
    <w:p w14:paraId="5676C80F" w14:textId="57B05FE5" w:rsidR="00047CF2" w:rsidRDefault="00DE35A2" w:rsidP="0029228B">
      <w:pPr>
        <w:spacing w:line="360" w:lineRule="auto"/>
        <w:ind w:right="-194"/>
        <w:rPr>
          <w:sz w:val="28"/>
          <w:szCs w:val="28"/>
        </w:rPr>
      </w:pPr>
      <w:r w:rsidRPr="00AD570C">
        <w:rPr>
          <w:sz w:val="28"/>
          <w:szCs w:val="28"/>
        </w:rPr>
        <w:t xml:space="preserve">This </w:t>
      </w:r>
      <w:r w:rsidR="00A45ED7" w:rsidRPr="00AD570C">
        <w:rPr>
          <w:sz w:val="28"/>
          <w:szCs w:val="28"/>
        </w:rPr>
        <w:t xml:space="preserve">conjunction of higher education, mobility and </w:t>
      </w:r>
      <w:r w:rsidR="00234E10">
        <w:rPr>
          <w:sz w:val="28"/>
          <w:szCs w:val="28"/>
        </w:rPr>
        <w:t>agency freedom</w:t>
      </w:r>
      <w:r w:rsidR="00A45ED7" w:rsidRPr="00AD570C">
        <w:rPr>
          <w:sz w:val="28"/>
          <w:szCs w:val="28"/>
        </w:rPr>
        <w:t xml:space="preserve"> </w:t>
      </w:r>
      <w:r w:rsidR="00B97ADB" w:rsidRPr="00AD570C">
        <w:rPr>
          <w:sz w:val="28"/>
          <w:szCs w:val="28"/>
        </w:rPr>
        <w:t xml:space="preserve">also </w:t>
      </w:r>
      <w:r w:rsidRPr="00AD570C">
        <w:rPr>
          <w:sz w:val="28"/>
          <w:szCs w:val="28"/>
        </w:rPr>
        <w:t xml:space="preserve">helps to explain </w:t>
      </w:r>
      <w:r w:rsidR="00A45ED7" w:rsidRPr="00AD570C">
        <w:rPr>
          <w:sz w:val="28"/>
          <w:szCs w:val="28"/>
        </w:rPr>
        <w:t>why</w:t>
      </w:r>
      <w:r w:rsidRPr="00AD570C">
        <w:rPr>
          <w:sz w:val="28"/>
          <w:szCs w:val="28"/>
        </w:rPr>
        <w:t xml:space="preserve"> educated </w:t>
      </w:r>
      <w:r w:rsidR="00542D06" w:rsidRPr="00AD570C">
        <w:rPr>
          <w:sz w:val="28"/>
          <w:szCs w:val="28"/>
        </w:rPr>
        <w:t>persons</w:t>
      </w:r>
      <w:r w:rsidR="00B778CE">
        <w:rPr>
          <w:sz w:val="28"/>
          <w:szCs w:val="28"/>
        </w:rPr>
        <w:t xml:space="preserve"> and experts</w:t>
      </w:r>
      <w:r w:rsidR="00A45ED7" w:rsidRPr="00AD570C">
        <w:rPr>
          <w:sz w:val="28"/>
          <w:szCs w:val="28"/>
        </w:rPr>
        <w:t>,</w:t>
      </w:r>
      <w:r w:rsidR="00542D06" w:rsidRPr="00AD570C">
        <w:rPr>
          <w:sz w:val="28"/>
          <w:szCs w:val="28"/>
        </w:rPr>
        <w:t xml:space="preserve"> </w:t>
      </w:r>
      <w:r w:rsidR="00505005">
        <w:rPr>
          <w:sz w:val="28"/>
          <w:szCs w:val="28"/>
        </w:rPr>
        <w:t xml:space="preserve">and </w:t>
      </w:r>
      <w:r w:rsidRPr="00AD570C">
        <w:rPr>
          <w:sz w:val="28"/>
          <w:szCs w:val="28"/>
        </w:rPr>
        <w:t xml:space="preserve">mobile </w:t>
      </w:r>
      <w:r w:rsidR="005E16ED" w:rsidRPr="00AD570C">
        <w:rPr>
          <w:sz w:val="28"/>
          <w:szCs w:val="28"/>
        </w:rPr>
        <w:t xml:space="preserve">and cosmopolitan persons, </w:t>
      </w:r>
      <w:r w:rsidR="00B778CE">
        <w:rPr>
          <w:sz w:val="28"/>
          <w:szCs w:val="28"/>
        </w:rPr>
        <w:t>are</w:t>
      </w:r>
      <w:r w:rsidRPr="00AD570C">
        <w:rPr>
          <w:sz w:val="28"/>
          <w:szCs w:val="28"/>
        </w:rPr>
        <w:t xml:space="preserve"> </w:t>
      </w:r>
      <w:r w:rsidR="00542D06" w:rsidRPr="00AD570C">
        <w:rPr>
          <w:sz w:val="28"/>
          <w:szCs w:val="28"/>
        </w:rPr>
        <w:t xml:space="preserve">joint </w:t>
      </w:r>
      <w:r w:rsidRPr="00AD570C">
        <w:rPr>
          <w:sz w:val="28"/>
          <w:szCs w:val="28"/>
        </w:rPr>
        <w:t xml:space="preserve">targets of the alt-right. </w:t>
      </w:r>
      <w:r w:rsidR="006974C2">
        <w:rPr>
          <w:sz w:val="28"/>
          <w:szCs w:val="28"/>
        </w:rPr>
        <w:t>T</w:t>
      </w:r>
      <w:r w:rsidR="00047CF2">
        <w:rPr>
          <w:sz w:val="28"/>
          <w:szCs w:val="28"/>
        </w:rPr>
        <w:t>h</w:t>
      </w:r>
      <w:r w:rsidR="006974C2">
        <w:rPr>
          <w:sz w:val="28"/>
          <w:szCs w:val="28"/>
        </w:rPr>
        <w:t>ough e</w:t>
      </w:r>
      <w:r w:rsidR="006974C2" w:rsidRPr="00AD570C">
        <w:rPr>
          <w:sz w:val="28"/>
          <w:szCs w:val="28"/>
        </w:rPr>
        <w:t xml:space="preserve">conomic inequality and social closure </w:t>
      </w:r>
      <w:r w:rsidR="006974C2">
        <w:rPr>
          <w:sz w:val="28"/>
          <w:szCs w:val="28"/>
        </w:rPr>
        <w:t xml:space="preserve">have provided </w:t>
      </w:r>
      <w:r w:rsidR="006974C2" w:rsidRPr="00AD570C">
        <w:rPr>
          <w:sz w:val="28"/>
          <w:szCs w:val="28"/>
        </w:rPr>
        <w:t>fertile conditions for the backlash</w:t>
      </w:r>
      <w:r w:rsidR="006974C2">
        <w:rPr>
          <w:sz w:val="28"/>
          <w:szCs w:val="28"/>
        </w:rPr>
        <w:t>, the</w:t>
      </w:r>
      <w:r w:rsidR="00047CF2">
        <w:rPr>
          <w:sz w:val="28"/>
          <w:szCs w:val="28"/>
        </w:rPr>
        <w:t xml:space="preserve"> political polarisations engineered by</w:t>
      </w:r>
      <w:r w:rsidR="00505005">
        <w:rPr>
          <w:sz w:val="28"/>
          <w:szCs w:val="28"/>
        </w:rPr>
        <w:t xml:space="preserve"> UKIP</w:t>
      </w:r>
      <w:r w:rsidR="00166A54" w:rsidRPr="00AD570C">
        <w:rPr>
          <w:sz w:val="28"/>
          <w:szCs w:val="28"/>
        </w:rPr>
        <w:t xml:space="preserve"> and </w:t>
      </w:r>
      <w:r w:rsidR="00047CF2">
        <w:rPr>
          <w:sz w:val="28"/>
          <w:szCs w:val="28"/>
        </w:rPr>
        <w:t xml:space="preserve">by </w:t>
      </w:r>
      <w:r w:rsidR="00A94FA4" w:rsidRPr="00AD570C">
        <w:rPr>
          <w:sz w:val="28"/>
          <w:szCs w:val="28"/>
        </w:rPr>
        <w:t xml:space="preserve">Donald </w:t>
      </w:r>
      <w:r w:rsidR="00166A54" w:rsidRPr="00AD570C">
        <w:rPr>
          <w:sz w:val="28"/>
          <w:szCs w:val="28"/>
        </w:rPr>
        <w:t xml:space="preserve">Trump </w:t>
      </w:r>
      <w:r w:rsidR="006974C2">
        <w:rPr>
          <w:sz w:val="28"/>
          <w:szCs w:val="28"/>
        </w:rPr>
        <w:t>do</w:t>
      </w:r>
      <w:r w:rsidR="00166A54" w:rsidRPr="00AD570C">
        <w:rPr>
          <w:sz w:val="28"/>
          <w:szCs w:val="28"/>
        </w:rPr>
        <w:t xml:space="preserve"> not turn on income or class</w:t>
      </w:r>
      <w:r w:rsidR="006974C2">
        <w:rPr>
          <w:sz w:val="28"/>
          <w:szCs w:val="28"/>
        </w:rPr>
        <w:t xml:space="preserve">. There are poor and wealthy on both sides of the divide. Those political polarisations </w:t>
      </w:r>
      <w:r w:rsidR="00047CF2">
        <w:rPr>
          <w:sz w:val="28"/>
          <w:szCs w:val="28"/>
        </w:rPr>
        <w:t>turn on culture</w:t>
      </w:r>
      <w:r w:rsidR="006974C2">
        <w:rPr>
          <w:sz w:val="28"/>
          <w:szCs w:val="28"/>
        </w:rPr>
        <w:t>, and h</w:t>
      </w:r>
      <w:r w:rsidR="00047CF2">
        <w:rPr>
          <w:sz w:val="28"/>
          <w:szCs w:val="28"/>
        </w:rPr>
        <w:t xml:space="preserve">igher education </w:t>
      </w:r>
      <w:r w:rsidR="006974C2">
        <w:rPr>
          <w:sz w:val="28"/>
          <w:szCs w:val="28"/>
        </w:rPr>
        <w:t>is part of</w:t>
      </w:r>
      <w:r w:rsidR="00047CF2">
        <w:rPr>
          <w:sz w:val="28"/>
          <w:szCs w:val="28"/>
        </w:rPr>
        <w:t xml:space="preserve"> the cultural mix.</w:t>
      </w:r>
    </w:p>
    <w:p w14:paraId="7E511638" w14:textId="77777777" w:rsidR="00047CF2" w:rsidRDefault="00047CF2" w:rsidP="0029228B">
      <w:pPr>
        <w:spacing w:line="360" w:lineRule="auto"/>
        <w:ind w:right="-194"/>
        <w:rPr>
          <w:sz w:val="28"/>
          <w:szCs w:val="28"/>
        </w:rPr>
      </w:pPr>
    </w:p>
    <w:p w14:paraId="624A7018" w14:textId="35CF9076" w:rsidR="006974C2" w:rsidRDefault="00505005" w:rsidP="0029228B">
      <w:pPr>
        <w:spacing w:line="360" w:lineRule="auto"/>
        <w:ind w:right="-194"/>
        <w:rPr>
          <w:sz w:val="28"/>
          <w:szCs w:val="28"/>
        </w:rPr>
      </w:pPr>
      <w:r>
        <w:rPr>
          <w:sz w:val="28"/>
          <w:szCs w:val="28"/>
        </w:rPr>
        <w:t xml:space="preserve">We </w:t>
      </w:r>
      <w:r w:rsidR="00047CF2">
        <w:rPr>
          <w:sz w:val="28"/>
          <w:szCs w:val="28"/>
        </w:rPr>
        <w:t xml:space="preserve">gain </w:t>
      </w:r>
      <w:r w:rsidR="00B778CE">
        <w:rPr>
          <w:sz w:val="28"/>
          <w:szCs w:val="28"/>
        </w:rPr>
        <w:t>some</w:t>
      </w:r>
      <w:r w:rsidR="00047CF2">
        <w:rPr>
          <w:sz w:val="28"/>
          <w:szCs w:val="28"/>
        </w:rPr>
        <w:t xml:space="preserve"> sense of</w:t>
      </w:r>
      <w:r>
        <w:rPr>
          <w:sz w:val="28"/>
          <w:szCs w:val="28"/>
        </w:rPr>
        <w:t xml:space="preserve"> this </w:t>
      </w:r>
      <w:r w:rsidR="00B778CE">
        <w:rPr>
          <w:sz w:val="28"/>
          <w:szCs w:val="28"/>
        </w:rPr>
        <w:t>from</w:t>
      </w:r>
      <w:r>
        <w:rPr>
          <w:sz w:val="28"/>
          <w:szCs w:val="28"/>
        </w:rPr>
        <w:t xml:space="preserve"> the voting patterns</w:t>
      </w:r>
      <w:r w:rsidR="006974C2">
        <w:rPr>
          <w:sz w:val="28"/>
          <w:szCs w:val="28"/>
        </w:rPr>
        <w:t xml:space="preserve"> in the </w:t>
      </w:r>
      <w:r w:rsidR="006974C2">
        <w:rPr>
          <w:sz w:val="28"/>
          <w:szCs w:val="28"/>
        </w:rPr>
        <w:t xml:space="preserve">June referendum on Brexit and the November </w:t>
      </w:r>
      <w:r w:rsidR="006974C2">
        <w:rPr>
          <w:sz w:val="28"/>
          <w:szCs w:val="28"/>
        </w:rPr>
        <w:t xml:space="preserve">American </w:t>
      </w:r>
      <w:r w:rsidR="006974C2">
        <w:rPr>
          <w:sz w:val="28"/>
          <w:szCs w:val="28"/>
        </w:rPr>
        <w:t>election</w:t>
      </w:r>
      <w:r>
        <w:rPr>
          <w:sz w:val="28"/>
          <w:szCs w:val="28"/>
        </w:rPr>
        <w:t xml:space="preserve">. </w:t>
      </w:r>
      <w:r w:rsidR="00047CF2">
        <w:rPr>
          <w:sz w:val="28"/>
          <w:szCs w:val="28"/>
        </w:rPr>
        <w:t xml:space="preserve">A word of </w:t>
      </w:r>
      <w:r w:rsidR="006974C2">
        <w:rPr>
          <w:sz w:val="28"/>
          <w:szCs w:val="28"/>
        </w:rPr>
        <w:t>caution</w:t>
      </w:r>
      <w:r w:rsidR="00047CF2">
        <w:rPr>
          <w:sz w:val="28"/>
          <w:szCs w:val="28"/>
        </w:rPr>
        <w:t xml:space="preserve">. Binary voting calls up heterogeneous voting blocs. By no means all Brexit supporters were persuaded by alt-right arguments. Some were left of centre, including </w:t>
      </w:r>
      <w:r w:rsidR="00B778CE">
        <w:rPr>
          <w:sz w:val="28"/>
          <w:szCs w:val="28"/>
        </w:rPr>
        <w:t xml:space="preserve">many in </w:t>
      </w:r>
      <w:r w:rsidR="00047CF2">
        <w:rPr>
          <w:sz w:val="28"/>
          <w:szCs w:val="28"/>
        </w:rPr>
        <w:t xml:space="preserve">Labour Party branches. In the US Trump drew the votes of </w:t>
      </w:r>
      <w:r w:rsidR="00B778CE">
        <w:rPr>
          <w:sz w:val="28"/>
          <w:szCs w:val="28"/>
        </w:rPr>
        <w:t xml:space="preserve">many </w:t>
      </w:r>
      <w:r w:rsidR="00047CF2">
        <w:rPr>
          <w:sz w:val="28"/>
          <w:szCs w:val="28"/>
        </w:rPr>
        <w:t xml:space="preserve">lifelong Republicans who support the party of Lincoln. </w:t>
      </w:r>
      <w:r w:rsidR="006974C2">
        <w:rPr>
          <w:sz w:val="28"/>
          <w:szCs w:val="28"/>
        </w:rPr>
        <w:t xml:space="preserve">The polarisation also </w:t>
      </w:r>
      <w:r w:rsidR="00B778CE">
        <w:rPr>
          <w:sz w:val="28"/>
          <w:szCs w:val="28"/>
        </w:rPr>
        <w:t xml:space="preserve">partly </w:t>
      </w:r>
      <w:r w:rsidR="006974C2">
        <w:rPr>
          <w:sz w:val="28"/>
          <w:szCs w:val="28"/>
        </w:rPr>
        <w:t xml:space="preserve">differed between </w:t>
      </w:r>
      <w:r w:rsidR="00B778CE">
        <w:rPr>
          <w:sz w:val="28"/>
          <w:szCs w:val="28"/>
        </w:rPr>
        <w:t>US and UK</w:t>
      </w:r>
      <w:r w:rsidR="006974C2">
        <w:rPr>
          <w:sz w:val="28"/>
          <w:szCs w:val="28"/>
        </w:rPr>
        <w:t xml:space="preserve"> with ethnicity (‘race’) and gender playing a larger role in the US. </w:t>
      </w:r>
      <w:r w:rsidR="00B778CE">
        <w:rPr>
          <w:sz w:val="28"/>
          <w:szCs w:val="28"/>
        </w:rPr>
        <w:t>But</w:t>
      </w:r>
      <w:r w:rsidR="00047CF2">
        <w:rPr>
          <w:sz w:val="28"/>
          <w:szCs w:val="28"/>
        </w:rPr>
        <w:t xml:space="preserve"> the momentum of both Brexit and Trump was driven by the al</w:t>
      </w:r>
      <w:r w:rsidR="006974C2">
        <w:rPr>
          <w:sz w:val="28"/>
          <w:szCs w:val="28"/>
        </w:rPr>
        <w:t xml:space="preserve">t-right, </w:t>
      </w:r>
      <w:r w:rsidR="00B778CE">
        <w:rPr>
          <w:sz w:val="28"/>
          <w:szCs w:val="28"/>
        </w:rPr>
        <w:t xml:space="preserve">inescapably, </w:t>
      </w:r>
      <w:r w:rsidR="006974C2">
        <w:rPr>
          <w:sz w:val="28"/>
          <w:szCs w:val="28"/>
        </w:rPr>
        <w:t xml:space="preserve">and </w:t>
      </w:r>
      <w:r w:rsidR="00047CF2">
        <w:rPr>
          <w:sz w:val="28"/>
          <w:szCs w:val="28"/>
        </w:rPr>
        <w:t xml:space="preserve">there was convergence </w:t>
      </w:r>
      <w:r w:rsidR="006974C2">
        <w:rPr>
          <w:sz w:val="28"/>
          <w:szCs w:val="28"/>
        </w:rPr>
        <w:t>i</w:t>
      </w:r>
      <w:r w:rsidR="00047CF2">
        <w:rPr>
          <w:sz w:val="28"/>
          <w:szCs w:val="28"/>
        </w:rPr>
        <w:t>n the argument</w:t>
      </w:r>
      <w:r w:rsidR="00B778CE">
        <w:rPr>
          <w:sz w:val="28"/>
          <w:szCs w:val="28"/>
        </w:rPr>
        <w:t>s</w:t>
      </w:r>
      <w:r w:rsidR="006974C2">
        <w:rPr>
          <w:sz w:val="28"/>
          <w:szCs w:val="28"/>
        </w:rPr>
        <w:t>, particularly on migration</w:t>
      </w:r>
      <w:r w:rsidR="00C309C1">
        <w:rPr>
          <w:sz w:val="28"/>
          <w:szCs w:val="28"/>
        </w:rPr>
        <w:t xml:space="preserve">, national identity </w:t>
      </w:r>
      <w:r w:rsidR="006974C2">
        <w:rPr>
          <w:sz w:val="28"/>
          <w:szCs w:val="28"/>
        </w:rPr>
        <w:t xml:space="preserve">and </w:t>
      </w:r>
      <w:r w:rsidR="00B778CE">
        <w:rPr>
          <w:sz w:val="28"/>
          <w:szCs w:val="28"/>
        </w:rPr>
        <w:t xml:space="preserve">the </w:t>
      </w:r>
      <w:r w:rsidR="006974C2">
        <w:rPr>
          <w:sz w:val="28"/>
          <w:szCs w:val="28"/>
        </w:rPr>
        <w:t>negative referencing of ‘experts’</w:t>
      </w:r>
      <w:r w:rsidR="00C309C1">
        <w:rPr>
          <w:sz w:val="28"/>
          <w:szCs w:val="28"/>
        </w:rPr>
        <w:t xml:space="preserve">. </w:t>
      </w:r>
    </w:p>
    <w:p w14:paraId="13B647C7" w14:textId="77777777" w:rsidR="006974C2" w:rsidRDefault="006974C2" w:rsidP="0029228B">
      <w:pPr>
        <w:spacing w:line="360" w:lineRule="auto"/>
        <w:ind w:right="-194"/>
        <w:rPr>
          <w:sz w:val="28"/>
          <w:szCs w:val="28"/>
        </w:rPr>
      </w:pPr>
    </w:p>
    <w:p w14:paraId="57B164EC" w14:textId="786ECCB2" w:rsidR="002E3880" w:rsidRPr="00AD570C" w:rsidRDefault="00C309C1" w:rsidP="0029228B">
      <w:pPr>
        <w:spacing w:line="360" w:lineRule="auto"/>
        <w:ind w:right="-194"/>
        <w:rPr>
          <w:sz w:val="28"/>
          <w:szCs w:val="28"/>
        </w:rPr>
      </w:pPr>
      <w:r>
        <w:rPr>
          <w:sz w:val="28"/>
          <w:szCs w:val="28"/>
        </w:rPr>
        <w:t>T</w:t>
      </w:r>
      <w:r w:rsidR="005E16ED" w:rsidRPr="00AD570C">
        <w:rPr>
          <w:sz w:val="28"/>
          <w:szCs w:val="28"/>
        </w:rPr>
        <w:t xml:space="preserve">he </w:t>
      </w:r>
      <w:r w:rsidR="007E352B" w:rsidRPr="00AD570C">
        <w:rPr>
          <w:sz w:val="28"/>
          <w:szCs w:val="28"/>
        </w:rPr>
        <w:t xml:space="preserve">best </w:t>
      </w:r>
      <w:r w:rsidR="005E16ED" w:rsidRPr="00AD570C">
        <w:rPr>
          <w:sz w:val="28"/>
          <w:szCs w:val="28"/>
        </w:rPr>
        <w:t xml:space="preserve">overall </w:t>
      </w:r>
      <w:r w:rsidR="007E352B" w:rsidRPr="00AD570C">
        <w:rPr>
          <w:sz w:val="28"/>
          <w:szCs w:val="28"/>
        </w:rPr>
        <w:t>predictor</w:t>
      </w:r>
      <w:r w:rsidR="00AD3C9C" w:rsidRPr="00AD570C">
        <w:rPr>
          <w:sz w:val="28"/>
          <w:szCs w:val="28"/>
        </w:rPr>
        <w:t>s</w:t>
      </w:r>
      <w:r w:rsidR="007E352B" w:rsidRPr="00AD570C">
        <w:rPr>
          <w:sz w:val="28"/>
          <w:szCs w:val="28"/>
        </w:rPr>
        <w:t xml:space="preserve"> of how people voted </w:t>
      </w:r>
      <w:r w:rsidR="00AD3C9C" w:rsidRPr="00AD570C">
        <w:rPr>
          <w:sz w:val="28"/>
          <w:szCs w:val="28"/>
        </w:rPr>
        <w:t xml:space="preserve">were </w:t>
      </w:r>
      <w:r>
        <w:rPr>
          <w:sz w:val="28"/>
          <w:szCs w:val="28"/>
        </w:rPr>
        <w:t xml:space="preserve">(1) </w:t>
      </w:r>
      <w:r w:rsidR="007E352B" w:rsidRPr="00AD570C">
        <w:rPr>
          <w:sz w:val="28"/>
          <w:szCs w:val="28"/>
        </w:rPr>
        <w:t>whether they lived in large cities</w:t>
      </w:r>
      <w:r w:rsidR="00AD3C9C" w:rsidRPr="00AD570C">
        <w:rPr>
          <w:sz w:val="28"/>
          <w:szCs w:val="28"/>
        </w:rPr>
        <w:t>, where they voted Remain and Clinton, or small towns and rural areas</w:t>
      </w:r>
      <w:r w:rsidR="005E16ED" w:rsidRPr="00AD570C">
        <w:rPr>
          <w:sz w:val="28"/>
          <w:szCs w:val="28"/>
        </w:rPr>
        <w:t xml:space="preserve">, </w:t>
      </w:r>
      <w:r w:rsidR="00AD3C9C" w:rsidRPr="00AD570C">
        <w:rPr>
          <w:sz w:val="28"/>
          <w:szCs w:val="28"/>
        </w:rPr>
        <w:t>where the</w:t>
      </w:r>
      <w:r>
        <w:rPr>
          <w:sz w:val="28"/>
          <w:szCs w:val="28"/>
        </w:rPr>
        <w:t>y</w:t>
      </w:r>
      <w:r w:rsidR="00AD3C9C" w:rsidRPr="00AD570C">
        <w:rPr>
          <w:sz w:val="28"/>
          <w:szCs w:val="28"/>
        </w:rPr>
        <w:t xml:space="preserve"> strongly supported Leave and Trump</w:t>
      </w:r>
      <w:r>
        <w:rPr>
          <w:sz w:val="28"/>
          <w:szCs w:val="28"/>
        </w:rPr>
        <w:t xml:space="preserve">; and (2) </w:t>
      </w:r>
      <w:r w:rsidR="007E352B" w:rsidRPr="00AD570C">
        <w:rPr>
          <w:sz w:val="28"/>
          <w:szCs w:val="28"/>
        </w:rPr>
        <w:t xml:space="preserve">whether they had a </w:t>
      </w:r>
      <w:r w:rsidR="00B778CE">
        <w:rPr>
          <w:sz w:val="28"/>
          <w:szCs w:val="28"/>
        </w:rPr>
        <w:t>d</w:t>
      </w:r>
      <w:r w:rsidR="007E352B" w:rsidRPr="00AD570C">
        <w:rPr>
          <w:sz w:val="28"/>
          <w:szCs w:val="28"/>
        </w:rPr>
        <w:t xml:space="preserve">egree. </w:t>
      </w:r>
      <w:r w:rsidR="00AD3C9C" w:rsidRPr="00AD570C">
        <w:rPr>
          <w:sz w:val="28"/>
          <w:szCs w:val="28"/>
        </w:rPr>
        <w:t>Degree holder</w:t>
      </w:r>
      <w:r w:rsidR="00B778CE">
        <w:rPr>
          <w:sz w:val="28"/>
          <w:szCs w:val="28"/>
        </w:rPr>
        <w:t>s</w:t>
      </w:r>
      <w:r w:rsidR="00AD3C9C" w:rsidRPr="00AD570C">
        <w:rPr>
          <w:sz w:val="28"/>
          <w:szCs w:val="28"/>
        </w:rPr>
        <w:t xml:space="preserve"> </w:t>
      </w:r>
      <w:r w:rsidR="00B778CE">
        <w:rPr>
          <w:sz w:val="28"/>
          <w:szCs w:val="28"/>
        </w:rPr>
        <w:t>concentrate</w:t>
      </w:r>
      <w:r w:rsidR="00AD3C9C" w:rsidRPr="00AD570C">
        <w:rPr>
          <w:sz w:val="28"/>
          <w:szCs w:val="28"/>
        </w:rPr>
        <w:t xml:space="preserve"> in cities. </w:t>
      </w:r>
      <w:r w:rsidR="00A94FA4" w:rsidRPr="00AD570C">
        <w:rPr>
          <w:sz w:val="28"/>
          <w:szCs w:val="28"/>
        </w:rPr>
        <w:t>In the UK</w:t>
      </w:r>
      <w:r w:rsidR="00B778CE">
        <w:rPr>
          <w:sz w:val="28"/>
          <w:szCs w:val="28"/>
        </w:rPr>
        <w:t xml:space="preserve"> just</w:t>
      </w:r>
      <w:r w:rsidR="00A94FA4" w:rsidRPr="00AD570C">
        <w:rPr>
          <w:sz w:val="28"/>
          <w:szCs w:val="28"/>
        </w:rPr>
        <w:t xml:space="preserve"> 26 per cent of degree holders voted </w:t>
      </w:r>
      <w:r w:rsidR="00B778CE">
        <w:rPr>
          <w:sz w:val="28"/>
          <w:szCs w:val="28"/>
        </w:rPr>
        <w:t>L</w:t>
      </w:r>
      <w:r w:rsidR="00A94FA4" w:rsidRPr="00AD570C">
        <w:rPr>
          <w:sz w:val="28"/>
          <w:szCs w:val="28"/>
        </w:rPr>
        <w:t xml:space="preserve">eave, but 78 per cent of people without qualifications. Young people, the most educated generation in UK history, overwhelmingly voted Remain. </w:t>
      </w:r>
      <w:r w:rsidR="007E352B" w:rsidRPr="00AD570C">
        <w:rPr>
          <w:sz w:val="28"/>
          <w:szCs w:val="28"/>
        </w:rPr>
        <w:t xml:space="preserve">In the US </w:t>
      </w:r>
      <w:r w:rsidR="00A94FA4" w:rsidRPr="00AD570C">
        <w:rPr>
          <w:sz w:val="28"/>
          <w:szCs w:val="28"/>
        </w:rPr>
        <w:t>Trump</w:t>
      </w:r>
      <w:r w:rsidR="00B778CE">
        <w:rPr>
          <w:sz w:val="28"/>
          <w:szCs w:val="28"/>
        </w:rPr>
        <w:t xml:space="preserve"> celebrated the ‘uneducated’ and</w:t>
      </w:r>
      <w:r w:rsidR="00A94FA4" w:rsidRPr="00AD570C">
        <w:rPr>
          <w:sz w:val="28"/>
          <w:szCs w:val="28"/>
        </w:rPr>
        <w:t xml:space="preserve"> </w:t>
      </w:r>
      <w:r w:rsidR="00B778CE">
        <w:rPr>
          <w:sz w:val="28"/>
          <w:szCs w:val="28"/>
        </w:rPr>
        <w:t>secured</w:t>
      </w:r>
      <w:r w:rsidR="00B778CE">
        <w:rPr>
          <w:sz w:val="28"/>
          <w:szCs w:val="28"/>
        </w:rPr>
        <w:t xml:space="preserve"> a sharp swing </w:t>
      </w:r>
      <w:r w:rsidR="00A94FA4" w:rsidRPr="00AD570C">
        <w:rPr>
          <w:sz w:val="28"/>
          <w:szCs w:val="28"/>
        </w:rPr>
        <w:t>among</w:t>
      </w:r>
      <w:r w:rsidR="007E352B" w:rsidRPr="00AD570C">
        <w:rPr>
          <w:sz w:val="28"/>
          <w:szCs w:val="28"/>
        </w:rPr>
        <w:t xml:space="preserve"> those who had never attended college. </w:t>
      </w:r>
      <w:r w:rsidR="007C0FC2" w:rsidRPr="00AD570C">
        <w:rPr>
          <w:sz w:val="28"/>
          <w:szCs w:val="28"/>
        </w:rPr>
        <w:t xml:space="preserve">Clinton </w:t>
      </w:r>
      <w:r w:rsidR="00B778CE">
        <w:rPr>
          <w:sz w:val="28"/>
          <w:szCs w:val="28"/>
        </w:rPr>
        <w:t xml:space="preserve">secured more than half the vote from only </w:t>
      </w:r>
      <w:r w:rsidR="007C0FC2" w:rsidRPr="00AD570C">
        <w:rPr>
          <w:sz w:val="28"/>
          <w:szCs w:val="28"/>
        </w:rPr>
        <w:t>one group</w:t>
      </w:r>
      <w:r w:rsidR="00B778CE">
        <w:rPr>
          <w:sz w:val="28"/>
          <w:szCs w:val="28"/>
        </w:rPr>
        <w:t xml:space="preserve"> of white voters</w:t>
      </w:r>
      <w:r w:rsidR="007C0FC2" w:rsidRPr="00AD570C">
        <w:rPr>
          <w:sz w:val="28"/>
          <w:szCs w:val="28"/>
        </w:rPr>
        <w:t xml:space="preserve">: college educated women. </w:t>
      </w:r>
    </w:p>
    <w:p w14:paraId="119E900F" w14:textId="77777777" w:rsidR="002E3880" w:rsidRPr="00AD570C" w:rsidRDefault="002E3880" w:rsidP="0029228B">
      <w:pPr>
        <w:spacing w:line="360" w:lineRule="auto"/>
        <w:ind w:right="-194"/>
        <w:rPr>
          <w:sz w:val="28"/>
          <w:szCs w:val="28"/>
        </w:rPr>
      </w:pPr>
    </w:p>
    <w:p w14:paraId="6A07AC43" w14:textId="64538F4A" w:rsidR="00166A54" w:rsidRPr="00AD570C" w:rsidRDefault="002E3880" w:rsidP="0029228B">
      <w:pPr>
        <w:spacing w:line="360" w:lineRule="auto"/>
        <w:ind w:right="-194"/>
        <w:rPr>
          <w:sz w:val="28"/>
          <w:szCs w:val="28"/>
        </w:rPr>
      </w:pPr>
      <w:r w:rsidRPr="00AD570C">
        <w:rPr>
          <w:sz w:val="28"/>
          <w:szCs w:val="28"/>
        </w:rPr>
        <w:t>It is ironic</w:t>
      </w:r>
      <w:r w:rsidR="004A73D9" w:rsidRPr="00AD570C">
        <w:rPr>
          <w:sz w:val="28"/>
          <w:szCs w:val="28"/>
        </w:rPr>
        <w:t>,</w:t>
      </w:r>
      <w:r w:rsidRPr="00AD570C">
        <w:rPr>
          <w:sz w:val="28"/>
          <w:szCs w:val="28"/>
        </w:rPr>
        <w:t xml:space="preserve"> isn’t it? </w:t>
      </w:r>
      <w:r w:rsidR="00B778CE">
        <w:rPr>
          <w:sz w:val="28"/>
          <w:szCs w:val="28"/>
        </w:rPr>
        <w:t>Once</w:t>
      </w:r>
      <w:r w:rsidR="007C0FC2" w:rsidRPr="00AD570C">
        <w:rPr>
          <w:sz w:val="28"/>
          <w:szCs w:val="28"/>
        </w:rPr>
        <w:t xml:space="preserve"> higher </w:t>
      </w:r>
      <w:r w:rsidR="004A73D9" w:rsidRPr="00AD570C">
        <w:rPr>
          <w:sz w:val="28"/>
          <w:szCs w:val="28"/>
        </w:rPr>
        <w:t xml:space="preserve">participation higher </w:t>
      </w:r>
      <w:r w:rsidR="007C0FC2" w:rsidRPr="00AD570C">
        <w:rPr>
          <w:sz w:val="28"/>
          <w:szCs w:val="28"/>
        </w:rPr>
        <w:t>education</w:t>
      </w:r>
      <w:r w:rsidR="004A73D9" w:rsidRPr="00AD570C">
        <w:rPr>
          <w:sz w:val="28"/>
          <w:szCs w:val="28"/>
        </w:rPr>
        <w:t>,</w:t>
      </w:r>
      <w:r w:rsidR="007C0FC2" w:rsidRPr="00AD570C">
        <w:rPr>
          <w:sz w:val="28"/>
          <w:szCs w:val="28"/>
        </w:rPr>
        <w:t xml:space="preserve"> and </w:t>
      </w:r>
      <w:r w:rsidR="00C309C1">
        <w:rPr>
          <w:sz w:val="28"/>
          <w:szCs w:val="28"/>
        </w:rPr>
        <w:t xml:space="preserve">also climate </w:t>
      </w:r>
      <w:r w:rsidR="007C0FC2" w:rsidRPr="00AD570C">
        <w:rPr>
          <w:sz w:val="28"/>
          <w:szCs w:val="28"/>
        </w:rPr>
        <w:t>science</w:t>
      </w:r>
      <w:r w:rsidR="004A73D9" w:rsidRPr="00AD570C">
        <w:rPr>
          <w:sz w:val="28"/>
          <w:szCs w:val="28"/>
        </w:rPr>
        <w:t xml:space="preserve">, </w:t>
      </w:r>
      <w:r w:rsidR="00B778CE">
        <w:rPr>
          <w:sz w:val="28"/>
          <w:szCs w:val="28"/>
        </w:rPr>
        <w:t>become</w:t>
      </w:r>
      <w:r w:rsidR="00533F1D" w:rsidRPr="00AD570C">
        <w:rPr>
          <w:sz w:val="28"/>
          <w:szCs w:val="28"/>
        </w:rPr>
        <w:t xml:space="preserve"> </w:t>
      </w:r>
      <w:r w:rsidR="00B778CE">
        <w:rPr>
          <w:sz w:val="28"/>
          <w:szCs w:val="28"/>
        </w:rPr>
        <w:t>more</w:t>
      </w:r>
      <w:r w:rsidR="00AD3C9C" w:rsidRPr="00AD570C">
        <w:rPr>
          <w:sz w:val="28"/>
          <w:szCs w:val="28"/>
        </w:rPr>
        <w:t xml:space="preserve"> </w:t>
      </w:r>
      <w:r w:rsidR="004A73D9" w:rsidRPr="00AD570C">
        <w:rPr>
          <w:sz w:val="28"/>
          <w:szCs w:val="28"/>
        </w:rPr>
        <w:t>central</w:t>
      </w:r>
      <w:r w:rsidR="007C0FC2" w:rsidRPr="00AD570C">
        <w:rPr>
          <w:sz w:val="28"/>
          <w:szCs w:val="28"/>
        </w:rPr>
        <w:t xml:space="preserve">, </w:t>
      </w:r>
      <w:r w:rsidR="00AD3C9C" w:rsidRPr="00AD570C">
        <w:rPr>
          <w:sz w:val="28"/>
          <w:szCs w:val="28"/>
        </w:rPr>
        <w:t xml:space="preserve">they </w:t>
      </w:r>
      <w:r w:rsidR="00FA44C8">
        <w:rPr>
          <w:sz w:val="28"/>
          <w:szCs w:val="28"/>
        </w:rPr>
        <w:t xml:space="preserve">can be used </w:t>
      </w:r>
      <w:r w:rsidR="00B778CE">
        <w:rPr>
          <w:sz w:val="28"/>
          <w:szCs w:val="28"/>
        </w:rPr>
        <w:t>to</w:t>
      </w:r>
      <w:r w:rsidR="007C0FC2" w:rsidRPr="00AD570C">
        <w:rPr>
          <w:sz w:val="28"/>
          <w:szCs w:val="28"/>
        </w:rPr>
        <w:t xml:space="preserve"> </w:t>
      </w:r>
      <w:r w:rsidRPr="00AD570C">
        <w:rPr>
          <w:sz w:val="28"/>
          <w:szCs w:val="28"/>
        </w:rPr>
        <w:t>polaris</w:t>
      </w:r>
      <w:r w:rsidR="00B778CE">
        <w:rPr>
          <w:sz w:val="28"/>
          <w:szCs w:val="28"/>
        </w:rPr>
        <w:t>e an electorate on the basis of identity</w:t>
      </w:r>
      <w:r w:rsidR="007C0FC2" w:rsidRPr="00AD570C">
        <w:rPr>
          <w:sz w:val="28"/>
          <w:szCs w:val="28"/>
        </w:rPr>
        <w:t xml:space="preserve">. </w:t>
      </w:r>
      <w:r w:rsidR="00C309C1">
        <w:rPr>
          <w:sz w:val="28"/>
          <w:szCs w:val="28"/>
        </w:rPr>
        <w:t xml:space="preserve">You can’t divide an electorate </w:t>
      </w:r>
      <w:r w:rsidR="00B778CE">
        <w:rPr>
          <w:sz w:val="28"/>
          <w:szCs w:val="28"/>
        </w:rPr>
        <w:t>this way</w:t>
      </w:r>
      <w:r w:rsidR="00C309C1">
        <w:rPr>
          <w:sz w:val="28"/>
          <w:szCs w:val="28"/>
        </w:rPr>
        <w:t xml:space="preserve"> when only 5 per cent of people go to university. </w:t>
      </w:r>
      <w:r w:rsidR="007C0FC2" w:rsidRPr="00AD570C">
        <w:rPr>
          <w:sz w:val="28"/>
          <w:szCs w:val="28"/>
        </w:rPr>
        <w:t>But</w:t>
      </w:r>
      <w:r w:rsidR="00A94FA4" w:rsidRPr="00AD570C">
        <w:rPr>
          <w:sz w:val="28"/>
          <w:szCs w:val="28"/>
        </w:rPr>
        <w:t xml:space="preserve"> </w:t>
      </w:r>
      <w:r w:rsidR="00C309C1">
        <w:rPr>
          <w:sz w:val="28"/>
          <w:szCs w:val="28"/>
        </w:rPr>
        <w:t>while mass higher education is more politically vulnerable there is a positive side. B</w:t>
      </w:r>
      <w:r w:rsidR="004C0647" w:rsidRPr="00AD570C">
        <w:rPr>
          <w:sz w:val="28"/>
          <w:szCs w:val="28"/>
        </w:rPr>
        <w:t xml:space="preserve">ecause higher education changes people; </w:t>
      </w:r>
      <w:r w:rsidR="00533F1D" w:rsidRPr="00AD570C">
        <w:rPr>
          <w:sz w:val="28"/>
          <w:szCs w:val="28"/>
        </w:rPr>
        <w:lastRenderedPageBreak/>
        <w:t>because</w:t>
      </w:r>
      <w:r w:rsidR="004C0647" w:rsidRPr="00AD570C">
        <w:rPr>
          <w:sz w:val="28"/>
          <w:szCs w:val="28"/>
        </w:rPr>
        <w:t xml:space="preserve"> graduates have a greater capacity to manage difference, change and complexity</w:t>
      </w:r>
      <w:r w:rsidR="000C6935">
        <w:rPr>
          <w:sz w:val="28"/>
          <w:szCs w:val="28"/>
        </w:rPr>
        <w:t>,</w:t>
      </w:r>
      <w:r w:rsidR="004C0647" w:rsidRPr="00AD570C">
        <w:rPr>
          <w:sz w:val="28"/>
          <w:szCs w:val="28"/>
        </w:rPr>
        <w:t xml:space="preserve"> and are </w:t>
      </w:r>
      <w:r w:rsidR="00533F1D" w:rsidRPr="00AD570C">
        <w:rPr>
          <w:sz w:val="28"/>
          <w:szCs w:val="28"/>
        </w:rPr>
        <w:t xml:space="preserve">more </w:t>
      </w:r>
      <w:r w:rsidR="004C0647" w:rsidRPr="00AD570C">
        <w:rPr>
          <w:sz w:val="28"/>
          <w:szCs w:val="28"/>
        </w:rPr>
        <w:t>comfortable with mobility and plural cultures; t</w:t>
      </w:r>
      <w:r w:rsidR="004A73D9" w:rsidRPr="00AD570C">
        <w:rPr>
          <w:sz w:val="28"/>
          <w:szCs w:val="28"/>
        </w:rPr>
        <w:t>he continuing</w:t>
      </w:r>
      <w:r w:rsidR="00A94FA4" w:rsidRPr="00AD570C">
        <w:rPr>
          <w:sz w:val="28"/>
          <w:szCs w:val="28"/>
        </w:rPr>
        <w:t xml:space="preserve"> spread of higher education</w:t>
      </w:r>
      <w:r w:rsidR="004C0647" w:rsidRPr="00AD570C">
        <w:rPr>
          <w:sz w:val="28"/>
          <w:szCs w:val="28"/>
        </w:rPr>
        <w:t xml:space="preserve"> </w:t>
      </w:r>
      <w:r w:rsidR="00C309C1">
        <w:rPr>
          <w:sz w:val="28"/>
          <w:szCs w:val="28"/>
        </w:rPr>
        <w:t>cut</w:t>
      </w:r>
      <w:r w:rsidR="000C6935">
        <w:rPr>
          <w:sz w:val="28"/>
          <w:szCs w:val="28"/>
        </w:rPr>
        <w:t>s</w:t>
      </w:r>
      <w:r w:rsidR="00C309C1">
        <w:rPr>
          <w:sz w:val="28"/>
          <w:szCs w:val="28"/>
        </w:rPr>
        <w:t xml:space="preserve"> the ground from under the alt-right</w:t>
      </w:r>
      <w:r w:rsidR="00A94FA4" w:rsidRPr="00AD570C">
        <w:rPr>
          <w:sz w:val="28"/>
          <w:szCs w:val="28"/>
        </w:rPr>
        <w:t xml:space="preserve">. </w:t>
      </w:r>
      <w:r w:rsidR="00940510" w:rsidRPr="00AD570C">
        <w:rPr>
          <w:sz w:val="28"/>
          <w:szCs w:val="28"/>
        </w:rPr>
        <w:t xml:space="preserve">Provided that higher education is sufficiently equitable to </w:t>
      </w:r>
      <w:r w:rsidR="00C309C1">
        <w:rPr>
          <w:sz w:val="28"/>
          <w:szCs w:val="28"/>
        </w:rPr>
        <w:t xml:space="preserve">continue </w:t>
      </w:r>
      <w:r w:rsidR="00CC04D5" w:rsidRPr="00AD570C">
        <w:rPr>
          <w:sz w:val="28"/>
          <w:szCs w:val="28"/>
        </w:rPr>
        <w:t xml:space="preserve">attract </w:t>
      </w:r>
      <w:r w:rsidR="004C0647" w:rsidRPr="00AD570C">
        <w:rPr>
          <w:sz w:val="28"/>
          <w:szCs w:val="28"/>
        </w:rPr>
        <w:t>first generation students</w:t>
      </w:r>
      <w:r w:rsidR="000C6935">
        <w:rPr>
          <w:sz w:val="28"/>
          <w:szCs w:val="28"/>
        </w:rPr>
        <w:t>,</w:t>
      </w:r>
      <w:r w:rsidR="00533F1D" w:rsidRPr="00AD570C">
        <w:rPr>
          <w:sz w:val="28"/>
          <w:szCs w:val="28"/>
        </w:rPr>
        <w:t xml:space="preserve"> and </w:t>
      </w:r>
      <w:r w:rsidR="000C6935">
        <w:rPr>
          <w:sz w:val="28"/>
          <w:szCs w:val="28"/>
        </w:rPr>
        <w:t>sufficiently</w:t>
      </w:r>
      <w:r w:rsidR="00FA44C8">
        <w:rPr>
          <w:sz w:val="28"/>
          <w:szCs w:val="28"/>
        </w:rPr>
        <w:t xml:space="preserve"> </w:t>
      </w:r>
      <w:r w:rsidR="00533F1D" w:rsidRPr="00AD570C">
        <w:rPr>
          <w:sz w:val="28"/>
          <w:szCs w:val="28"/>
        </w:rPr>
        <w:t>attuned to the communities in which universities and colleges are nested</w:t>
      </w:r>
      <w:r w:rsidR="00940510" w:rsidRPr="00AD570C">
        <w:rPr>
          <w:sz w:val="28"/>
          <w:szCs w:val="28"/>
        </w:rPr>
        <w:t>.</w:t>
      </w:r>
      <w:r w:rsidR="004A73D9" w:rsidRPr="00AD570C">
        <w:rPr>
          <w:sz w:val="28"/>
          <w:szCs w:val="28"/>
        </w:rPr>
        <w:t xml:space="preserve"> </w:t>
      </w:r>
      <w:r w:rsidR="004C0647" w:rsidRPr="00AD570C">
        <w:rPr>
          <w:sz w:val="28"/>
          <w:szCs w:val="28"/>
        </w:rPr>
        <w:t xml:space="preserve">In countries where market forces have let rip, </w:t>
      </w:r>
      <w:r w:rsidR="00FA44C8">
        <w:rPr>
          <w:sz w:val="28"/>
          <w:szCs w:val="28"/>
        </w:rPr>
        <w:t>we need</w:t>
      </w:r>
      <w:r w:rsidR="004A73D9" w:rsidRPr="00AD570C">
        <w:rPr>
          <w:sz w:val="28"/>
          <w:szCs w:val="28"/>
        </w:rPr>
        <w:t xml:space="preserve"> to moderate stratification, strengthen the quality and standing of mass </w:t>
      </w:r>
      <w:r w:rsidR="00CC04D5" w:rsidRPr="00AD570C">
        <w:rPr>
          <w:sz w:val="28"/>
          <w:szCs w:val="28"/>
        </w:rPr>
        <w:t xml:space="preserve">institutions, and focus on </w:t>
      </w:r>
      <w:r w:rsidR="000C6935">
        <w:rPr>
          <w:sz w:val="28"/>
          <w:szCs w:val="28"/>
        </w:rPr>
        <w:t>public good</w:t>
      </w:r>
      <w:r w:rsidR="00CC04D5" w:rsidRPr="00AD570C">
        <w:rPr>
          <w:sz w:val="28"/>
          <w:szCs w:val="28"/>
        </w:rPr>
        <w:t xml:space="preserve">s as well as private </w:t>
      </w:r>
      <w:r w:rsidR="00FA44C8">
        <w:rPr>
          <w:sz w:val="28"/>
          <w:szCs w:val="28"/>
        </w:rPr>
        <w:t>benefits of</w:t>
      </w:r>
      <w:r w:rsidR="00CC04D5" w:rsidRPr="00AD570C">
        <w:rPr>
          <w:sz w:val="28"/>
          <w:szCs w:val="28"/>
        </w:rPr>
        <w:t xml:space="preserve"> higher education</w:t>
      </w:r>
      <w:r w:rsidR="004A73D9" w:rsidRPr="00AD570C">
        <w:rPr>
          <w:sz w:val="28"/>
          <w:szCs w:val="28"/>
        </w:rPr>
        <w:t xml:space="preserve">. </w:t>
      </w:r>
      <w:r w:rsidR="00FA44C8">
        <w:rPr>
          <w:sz w:val="28"/>
          <w:szCs w:val="28"/>
        </w:rPr>
        <w:t xml:space="preserve">Undue emphasis on private goods, and on selective HEIs inaccessible to the average family, </w:t>
      </w:r>
      <w:r w:rsidR="000C6935">
        <w:rPr>
          <w:sz w:val="28"/>
          <w:szCs w:val="28"/>
        </w:rPr>
        <w:t xml:space="preserve">means higher education is more readily isolated. </w:t>
      </w:r>
    </w:p>
    <w:p w14:paraId="19D38661" w14:textId="77777777" w:rsidR="00CC04D5" w:rsidRPr="00AD570C" w:rsidRDefault="00CC04D5" w:rsidP="0029228B">
      <w:pPr>
        <w:spacing w:line="360" w:lineRule="auto"/>
        <w:ind w:right="-194"/>
        <w:rPr>
          <w:sz w:val="28"/>
          <w:szCs w:val="28"/>
        </w:rPr>
      </w:pPr>
    </w:p>
    <w:p w14:paraId="1D0EE7CB" w14:textId="268A378F" w:rsidR="00425BA3" w:rsidRDefault="00CC04D5" w:rsidP="0029228B">
      <w:pPr>
        <w:spacing w:line="360" w:lineRule="auto"/>
        <w:ind w:right="-194"/>
        <w:rPr>
          <w:sz w:val="28"/>
          <w:szCs w:val="28"/>
        </w:rPr>
      </w:pPr>
      <w:r w:rsidRPr="00AD570C">
        <w:rPr>
          <w:sz w:val="28"/>
          <w:szCs w:val="28"/>
        </w:rPr>
        <w:t xml:space="preserve">These are the larger issues underlying </w:t>
      </w:r>
      <w:r w:rsidR="000C6935">
        <w:rPr>
          <w:sz w:val="28"/>
          <w:szCs w:val="28"/>
        </w:rPr>
        <w:t>CGHE’s</w:t>
      </w:r>
      <w:r w:rsidRPr="00AD570C">
        <w:rPr>
          <w:sz w:val="28"/>
          <w:szCs w:val="28"/>
        </w:rPr>
        <w:t xml:space="preserve"> 15 research projects, </w:t>
      </w:r>
      <w:r w:rsidR="000C6935">
        <w:rPr>
          <w:sz w:val="28"/>
          <w:szCs w:val="28"/>
        </w:rPr>
        <w:t xml:space="preserve">being pursued </w:t>
      </w:r>
      <w:r w:rsidRPr="00AD570C">
        <w:rPr>
          <w:sz w:val="28"/>
          <w:szCs w:val="28"/>
        </w:rPr>
        <w:t xml:space="preserve">by 40 researchers in </w:t>
      </w:r>
      <w:r w:rsidR="000C6935">
        <w:rPr>
          <w:sz w:val="28"/>
          <w:szCs w:val="28"/>
        </w:rPr>
        <w:t>five</w:t>
      </w:r>
      <w:r w:rsidRPr="00AD570C">
        <w:rPr>
          <w:sz w:val="28"/>
          <w:szCs w:val="28"/>
        </w:rPr>
        <w:t xml:space="preserve"> UK and eight international universities. </w:t>
      </w:r>
      <w:r w:rsidR="00425BA3">
        <w:rPr>
          <w:sz w:val="28"/>
          <w:szCs w:val="28"/>
        </w:rPr>
        <w:t xml:space="preserve">CGHE was created to be the eye of the storm, </w:t>
      </w:r>
      <w:r w:rsidR="009271AC">
        <w:rPr>
          <w:sz w:val="28"/>
          <w:szCs w:val="28"/>
        </w:rPr>
        <w:t xml:space="preserve">as </w:t>
      </w:r>
      <w:r w:rsidR="00425BA3">
        <w:rPr>
          <w:sz w:val="28"/>
          <w:szCs w:val="28"/>
        </w:rPr>
        <w:t>a research-based reflexive capacity in UK higher education and higher education policy. In establishing CGHE</w:t>
      </w:r>
      <w:r w:rsidR="0033085F">
        <w:rPr>
          <w:sz w:val="28"/>
          <w:szCs w:val="28"/>
        </w:rPr>
        <w:t>, ESRC and HEFCE</w:t>
      </w:r>
      <w:r w:rsidR="00425BA3">
        <w:rPr>
          <w:sz w:val="28"/>
          <w:szCs w:val="28"/>
        </w:rPr>
        <w:t xml:space="preserve"> saw the need for that reflexive capacity to operate on a global scale and a globally collaborative basis, so that HE could be seen from outside the UK as well as within, while remaining rooted in the UK</w:t>
      </w:r>
      <w:r w:rsidR="0033085F">
        <w:rPr>
          <w:sz w:val="28"/>
          <w:szCs w:val="28"/>
        </w:rPr>
        <w:t xml:space="preserve">. </w:t>
      </w:r>
      <w:r w:rsidR="000C6935">
        <w:rPr>
          <w:sz w:val="28"/>
          <w:szCs w:val="28"/>
        </w:rPr>
        <w:t>This</w:t>
      </w:r>
      <w:r w:rsidR="00425BA3">
        <w:rPr>
          <w:sz w:val="28"/>
          <w:szCs w:val="28"/>
        </w:rPr>
        <w:t xml:space="preserve"> perspective </w:t>
      </w:r>
      <w:r w:rsidR="000C6935">
        <w:rPr>
          <w:sz w:val="28"/>
          <w:szCs w:val="28"/>
        </w:rPr>
        <w:t xml:space="preserve">is </w:t>
      </w:r>
      <w:r w:rsidR="00425BA3">
        <w:rPr>
          <w:sz w:val="28"/>
          <w:szCs w:val="28"/>
        </w:rPr>
        <w:t xml:space="preserve">diametrically opposed to the </w:t>
      </w:r>
      <w:r w:rsidR="0033085F">
        <w:rPr>
          <w:sz w:val="28"/>
          <w:szCs w:val="28"/>
        </w:rPr>
        <w:t>nation-</w:t>
      </w:r>
      <w:r w:rsidR="00425BA3">
        <w:rPr>
          <w:sz w:val="28"/>
          <w:szCs w:val="28"/>
        </w:rPr>
        <w:t>bounded</w:t>
      </w:r>
      <w:r w:rsidR="0033085F">
        <w:rPr>
          <w:sz w:val="28"/>
          <w:szCs w:val="28"/>
        </w:rPr>
        <w:t>,</w:t>
      </w:r>
      <w:r w:rsidR="00425BA3">
        <w:rPr>
          <w:sz w:val="28"/>
          <w:szCs w:val="28"/>
        </w:rPr>
        <w:t xml:space="preserve"> blood and soil </w:t>
      </w:r>
      <w:r w:rsidR="0033085F">
        <w:rPr>
          <w:sz w:val="28"/>
          <w:szCs w:val="28"/>
        </w:rPr>
        <w:t>vision</w:t>
      </w:r>
      <w:r w:rsidR="00425BA3">
        <w:rPr>
          <w:sz w:val="28"/>
          <w:szCs w:val="28"/>
        </w:rPr>
        <w:t xml:space="preserve"> of UKIP and Trump. </w:t>
      </w:r>
    </w:p>
    <w:p w14:paraId="0F0A4B2B" w14:textId="77777777" w:rsidR="00425BA3" w:rsidRDefault="00425BA3" w:rsidP="0029228B">
      <w:pPr>
        <w:spacing w:line="360" w:lineRule="auto"/>
        <w:ind w:right="-194"/>
        <w:rPr>
          <w:sz w:val="28"/>
          <w:szCs w:val="28"/>
        </w:rPr>
      </w:pPr>
    </w:p>
    <w:p w14:paraId="223CE2B7" w14:textId="176567F8" w:rsidR="00533F1D" w:rsidRPr="00AD570C" w:rsidRDefault="00425BA3" w:rsidP="0029228B">
      <w:pPr>
        <w:spacing w:line="360" w:lineRule="auto"/>
        <w:ind w:right="-194"/>
        <w:rPr>
          <w:sz w:val="28"/>
          <w:szCs w:val="28"/>
        </w:rPr>
      </w:pPr>
      <w:r>
        <w:rPr>
          <w:sz w:val="28"/>
          <w:szCs w:val="28"/>
        </w:rPr>
        <w:t xml:space="preserve">But the healthy development of UK </w:t>
      </w:r>
      <w:r w:rsidR="00253749">
        <w:rPr>
          <w:sz w:val="28"/>
          <w:szCs w:val="28"/>
        </w:rPr>
        <w:t>higher education</w:t>
      </w:r>
      <w:r>
        <w:rPr>
          <w:sz w:val="28"/>
          <w:szCs w:val="28"/>
        </w:rPr>
        <w:t xml:space="preserve"> is </w:t>
      </w:r>
      <w:r w:rsidR="00253749">
        <w:rPr>
          <w:sz w:val="28"/>
          <w:szCs w:val="28"/>
        </w:rPr>
        <w:t xml:space="preserve">also </w:t>
      </w:r>
      <w:r>
        <w:rPr>
          <w:sz w:val="28"/>
          <w:szCs w:val="28"/>
        </w:rPr>
        <w:t>central to CGHE</w:t>
      </w:r>
      <w:r w:rsidR="00253749">
        <w:rPr>
          <w:sz w:val="28"/>
          <w:szCs w:val="28"/>
        </w:rPr>
        <w:t>, meaning</w:t>
      </w:r>
      <w:r>
        <w:rPr>
          <w:sz w:val="28"/>
          <w:szCs w:val="28"/>
        </w:rPr>
        <w:t xml:space="preserve"> </w:t>
      </w:r>
      <w:r w:rsidR="00253749">
        <w:rPr>
          <w:sz w:val="28"/>
          <w:szCs w:val="28"/>
        </w:rPr>
        <w:t>HE</w:t>
      </w:r>
      <w:r w:rsidR="0033085F">
        <w:rPr>
          <w:sz w:val="28"/>
          <w:szCs w:val="28"/>
        </w:rPr>
        <w:t xml:space="preserve"> in the context of Brexit. </w:t>
      </w:r>
      <w:r w:rsidR="0060602A" w:rsidRPr="00AD570C">
        <w:rPr>
          <w:sz w:val="28"/>
          <w:szCs w:val="28"/>
        </w:rPr>
        <w:t xml:space="preserve">We have sought </w:t>
      </w:r>
      <w:r w:rsidR="00253749">
        <w:rPr>
          <w:sz w:val="28"/>
          <w:szCs w:val="28"/>
        </w:rPr>
        <w:t xml:space="preserve">ESRC </w:t>
      </w:r>
      <w:r w:rsidR="0060602A" w:rsidRPr="00AD570C">
        <w:rPr>
          <w:sz w:val="28"/>
          <w:szCs w:val="28"/>
        </w:rPr>
        <w:t>funding to study the consequences and potentials of Brexit for UK institutions</w:t>
      </w:r>
      <w:r w:rsidR="0033085F">
        <w:rPr>
          <w:sz w:val="28"/>
          <w:szCs w:val="28"/>
        </w:rPr>
        <w:t>, including their strategic capacity in a fast-changing setting characterised by multiple possibilities, sudden shocks and problems of staffing and financial sustainability</w:t>
      </w:r>
      <w:r w:rsidR="0060602A" w:rsidRPr="00AD570C">
        <w:rPr>
          <w:sz w:val="28"/>
          <w:szCs w:val="28"/>
        </w:rPr>
        <w:t xml:space="preserve">. We </w:t>
      </w:r>
      <w:r w:rsidR="00253749">
        <w:rPr>
          <w:sz w:val="28"/>
          <w:szCs w:val="28"/>
        </w:rPr>
        <w:t>have also begun</w:t>
      </w:r>
      <w:r w:rsidR="0060602A" w:rsidRPr="00AD570C">
        <w:rPr>
          <w:sz w:val="28"/>
          <w:szCs w:val="28"/>
        </w:rPr>
        <w:t xml:space="preserve"> a small network project </w:t>
      </w:r>
      <w:r w:rsidR="00253749">
        <w:rPr>
          <w:sz w:val="28"/>
          <w:szCs w:val="28"/>
        </w:rPr>
        <w:t>bringing</w:t>
      </w:r>
      <w:r w:rsidR="0060602A" w:rsidRPr="00AD570C">
        <w:rPr>
          <w:sz w:val="28"/>
          <w:szCs w:val="28"/>
        </w:rPr>
        <w:t xml:space="preserve"> researchers of higher </w:t>
      </w:r>
      <w:r w:rsidR="0060602A" w:rsidRPr="00AD570C">
        <w:rPr>
          <w:sz w:val="28"/>
          <w:szCs w:val="28"/>
        </w:rPr>
        <w:lastRenderedPageBreak/>
        <w:t>education in Europe together to explore the Brexit env</w:t>
      </w:r>
      <w:r w:rsidR="00253749">
        <w:rPr>
          <w:sz w:val="28"/>
          <w:szCs w:val="28"/>
        </w:rPr>
        <w:t>ironment as it</w:t>
      </w:r>
      <w:r w:rsidR="0060602A" w:rsidRPr="00AD570C">
        <w:rPr>
          <w:sz w:val="28"/>
          <w:szCs w:val="28"/>
        </w:rPr>
        <w:t xml:space="preserve"> affects European higher education as well as </w:t>
      </w:r>
      <w:r w:rsidR="00253749">
        <w:rPr>
          <w:sz w:val="28"/>
          <w:szCs w:val="28"/>
        </w:rPr>
        <w:t xml:space="preserve">higher education in the </w:t>
      </w:r>
      <w:r w:rsidR="0060602A" w:rsidRPr="00AD570C">
        <w:rPr>
          <w:sz w:val="28"/>
          <w:szCs w:val="28"/>
        </w:rPr>
        <w:t>UK.</w:t>
      </w:r>
    </w:p>
    <w:p w14:paraId="62144602" w14:textId="77777777" w:rsidR="00533F1D" w:rsidRPr="00AD570C" w:rsidRDefault="00533F1D" w:rsidP="0029228B">
      <w:pPr>
        <w:spacing w:line="360" w:lineRule="auto"/>
        <w:ind w:right="-194"/>
        <w:rPr>
          <w:sz w:val="28"/>
          <w:szCs w:val="28"/>
        </w:rPr>
      </w:pPr>
    </w:p>
    <w:p w14:paraId="792672E9" w14:textId="5FB8AD68" w:rsidR="009F3477" w:rsidRPr="00AD570C" w:rsidRDefault="00253749" w:rsidP="0029228B">
      <w:pPr>
        <w:spacing w:line="360" w:lineRule="auto"/>
        <w:ind w:right="-194"/>
        <w:rPr>
          <w:sz w:val="28"/>
          <w:szCs w:val="28"/>
        </w:rPr>
      </w:pPr>
      <w:r>
        <w:rPr>
          <w:sz w:val="28"/>
          <w:szCs w:val="28"/>
        </w:rPr>
        <w:t>Since the last public conference w</w:t>
      </w:r>
      <w:r w:rsidR="00533F1D" w:rsidRPr="00AD570C">
        <w:rPr>
          <w:sz w:val="28"/>
          <w:szCs w:val="28"/>
        </w:rPr>
        <w:t xml:space="preserve">e </w:t>
      </w:r>
      <w:r>
        <w:rPr>
          <w:sz w:val="28"/>
          <w:szCs w:val="28"/>
        </w:rPr>
        <w:t xml:space="preserve">have </w:t>
      </w:r>
      <w:r w:rsidR="0060602A" w:rsidRPr="00AD570C">
        <w:rPr>
          <w:sz w:val="28"/>
          <w:szCs w:val="28"/>
        </w:rPr>
        <w:t xml:space="preserve">opened our </w:t>
      </w:r>
      <w:r>
        <w:rPr>
          <w:sz w:val="28"/>
          <w:szCs w:val="28"/>
        </w:rPr>
        <w:t xml:space="preserve">centre </w:t>
      </w:r>
      <w:r w:rsidR="0060602A" w:rsidRPr="00AD570C">
        <w:rPr>
          <w:sz w:val="28"/>
          <w:szCs w:val="28"/>
        </w:rPr>
        <w:t xml:space="preserve">premises in the UCL Institute of Education </w:t>
      </w:r>
      <w:r w:rsidR="00234E10">
        <w:rPr>
          <w:sz w:val="28"/>
          <w:szCs w:val="28"/>
        </w:rPr>
        <w:t xml:space="preserve">building in Bedford Way, </w:t>
      </w:r>
      <w:r>
        <w:rPr>
          <w:sz w:val="28"/>
          <w:szCs w:val="28"/>
        </w:rPr>
        <w:t>started six</w:t>
      </w:r>
      <w:r w:rsidR="00533F1D" w:rsidRPr="00AD570C">
        <w:rPr>
          <w:sz w:val="28"/>
          <w:szCs w:val="28"/>
        </w:rPr>
        <w:t xml:space="preserve"> research</w:t>
      </w:r>
      <w:r>
        <w:rPr>
          <w:sz w:val="28"/>
          <w:szCs w:val="28"/>
        </w:rPr>
        <w:t>ers</w:t>
      </w:r>
      <w:r w:rsidR="00234E10">
        <w:rPr>
          <w:sz w:val="28"/>
          <w:szCs w:val="28"/>
        </w:rPr>
        <w:t>, and kick-</w:t>
      </w:r>
      <w:r w:rsidR="00533F1D" w:rsidRPr="00AD570C">
        <w:rPr>
          <w:sz w:val="28"/>
          <w:szCs w:val="28"/>
        </w:rPr>
        <w:t xml:space="preserve">started </w:t>
      </w:r>
      <w:r w:rsidR="0060602A" w:rsidRPr="00AD570C">
        <w:rPr>
          <w:sz w:val="28"/>
          <w:szCs w:val="28"/>
        </w:rPr>
        <w:t xml:space="preserve">most </w:t>
      </w:r>
      <w:r>
        <w:rPr>
          <w:sz w:val="28"/>
          <w:szCs w:val="28"/>
        </w:rPr>
        <w:t xml:space="preserve">CGHE </w:t>
      </w:r>
      <w:r w:rsidR="00533F1D" w:rsidRPr="00AD570C">
        <w:rPr>
          <w:sz w:val="28"/>
          <w:szCs w:val="28"/>
        </w:rPr>
        <w:t xml:space="preserve">projects, </w:t>
      </w:r>
      <w:r w:rsidR="00234E10">
        <w:rPr>
          <w:sz w:val="28"/>
          <w:szCs w:val="28"/>
        </w:rPr>
        <w:t>mainly</w:t>
      </w:r>
      <w:r w:rsidR="00533F1D" w:rsidRPr="00AD570C">
        <w:rPr>
          <w:sz w:val="28"/>
          <w:szCs w:val="28"/>
        </w:rPr>
        <w:t xml:space="preserve"> in the second half of </w:t>
      </w:r>
      <w:r>
        <w:rPr>
          <w:sz w:val="28"/>
          <w:szCs w:val="28"/>
        </w:rPr>
        <w:t>2016</w:t>
      </w:r>
      <w:r w:rsidR="00533F1D" w:rsidRPr="00AD570C">
        <w:rPr>
          <w:sz w:val="28"/>
          <w:szCs w:val="28"/>
        </w:rPr>
        <w:t xml:space="preserve">. </w:t>
      </w:r>
      <w:r w:rsidR="0060602A" w:rsidRPr="00AD570C">
        <w:rPr>
          <w:sz w:val="28"/>
          <w:szCs w:val="28"/>
        </w:rPr>
        <w:t>Lancaster and Sheffield held their first CGHE events</w:t>
      </w:r>
      <w:r w:rsidR="0021005B" w:rsidRPr="00AD570C">
        <w:rPr>
          <w:sz w:val="28"/>
          <w:szCs w:val="28"/>
        </w:rPr>
        <w:t xml:space="preserve">, </w:t>
      </w:r>
      <w:r w:rsidR="0060602A" w:rsidRPr="00AD570C">
        <w:rPr>
          <w:sz w:val="28"/>
          <w:szCs w:val="28"/>
        </w:rPr>
        <w:t>and our international partners in Netherlands, South Africa, Australia, Ho</w:t>
      </w:r>
      <w:r w:rsidR="00867430" w:rsidRPr="00AD570C">
        <w:rPr>
          <w:sz w:val="28"/>
          <w:szCs w:val="28"/>
        </w:rPr>
        <w:t>ng Kong SAR, J</w:t>
      </w:r>
      <w:r w:rsidR="0060602A" w:rsidRPr="00AD570C">
        <w:rPr>
          <w:sz w:val="28"/>
          <w:szCs w:val="28"/>
        </w:rPr>
        <w:t xml:space="preserve">apan and China </w:t>
      </w:r>
      <w:r w:rsidR="0021005B" w:rsidRPr="00AD570C">
        <w:rPr>
          <w:sz w:val="28"/>
          <w:szCs w:val="28"/>
        </w:rPr>
        <w:t xml:space="preserve">started work. </w:t>
      </w:r>
      <w:r w:rsidR="00CE45B4">
        <w:rPr>
          <w:sz w:val="28"/>
          <w:szCs w:val="28"/>
        </w:rPr>
        <w:t>A</w:t>
      </w:r>
      <w:r w:rsidR="0060602A" w:rsidRPr="00AD570C">
        <w:rPr>
          <w:sz w:val="28"/>
          <w:szCs w:val="28"/>
        </w:rPr>
        <w:t xml:space="preserve"> dozen </w:t>
      </w:r>
      <w:r w:rsidR="0060602A" w:rsidRPr="00AD570C">
        <w:rPr>
          <w:i/>
          <w:sz w:val="28"/>
          <w:szCs w:val="28"/>
        </w:rPr>
        <w:t xml:space="preserve">CGHE </w:t>
      </w:r>
      <w:r w:rsidR="0021005B" w:rsidRPr="00AD570C">
        <w:rPr>
          <w:i/>
          <w:sz w:val="28"/>
          <w:szCs w:val="28"/>
        </w:rPr>
        <w:t>Working Papers</w:t>
      </w:r>
      <w:r w:rsidR="0021005B" w:rsidRPr="00AD570C">
        <w:rPr>
          <w:sz w:val="28"/>
          <w:szCs w:val="28"/>
        </w:rPr>
        <w:t xml:space="preserve"> were released and we mounted 35 public seminars, including large gatherings on the REF</w:t>
      </w:r>
      <w:r w:rsidR="00CE45B4">
        <w:rPr>
          <w:sz w:val="28"/>
          <w:szCs w:val="28"/>
        </w:rPr>
        <w:t>,</w:t>
      </w:r>
      <w:r w:rsidR="0021005B" w:rsidRPr="00AD570C">
        <w:rPr>
          <w:sz w:val="28"/>
          <w:szCs w:val="28"/>
        </w:rPr>
        <w:t xml:space="preserve"> and higher education and the media. Our researchers produced </w:t>
      </w:r>
      <w:r w:rsidR="00CE45B4">
        <w:rPr>
          <w:sz w:val="28"/>
          <w:szCs w:val="28"/>
        </w:rPr>
        <w:t>many</w:t>
      </w:r>
      <w:r w:rsidR="0021005B" w:rsidRPr="00AD570C">
        <w:rPr>
          <w:sz w:val="28"/>
          <w:szCs w:val="28"/>
        </w:rPr>
        <w:t xml:space="preserve"> blogs and were </w:t>
      </w:r>
      <w:r w:rsidR="00CE45B4">
        <w:rPr>
          <w:sz w:val="28"/>
          <w:szCs w:val="28"/>
        </w:rPr>
        <w:t xml:space="preserve">media </w:t>
      </w:r>
      <w:r w:rsidR="0021005B" w:rsidRPr="00AD570C">
        <w:rPr>
          <w:sz w:val="28"/>
          <w:szCs w:val="28"/>
        </w:rPr>
        <w:t xml:space="preserve">active, especially </w:t>
      </w:r>
      <w:r w:rsidR="00CE45B4">
        <w:rPr>
          <w:sz w:val="28"/>
          <w:szCs w:val="28"/>
        </w:rPr>
        <w:t xml:space="preserve">in </w:t>
      </w:r>
      <w:r w:rsidR="0021005B" w:rsidRPr="00AD570C">
        <w:rPr>
          <w:sz w:val="28"/>
          <w:szCs w:val="28"/>
        </w:rPr>
        <w:t xml:space="preserve">the </w:t>
      </w:r>
      <w:r w:rsidR="0021005B" w:rsidRPr="00AD570C">
        <w:rPr>
          <w:i/>
          <w:sz w:val="28"/>
          <w:szCs w:val="28"/>
        </w:rPr>
        <w:t>Times Higher Education</w:t>
      </w:r>
      <w:r w:rsidR="0021005B" w:rsidRPr="00AD570C">
        <w:rPr>
          <w:sz w:val="28"/>
          <w:szCs w:val="28"/>
        </w:rPr>
        <w:t xml:space="preserve">. We sincerely thank John Gill and his team. </w:t>
      </w:r>
    </w:p>
    <w:p w14:paraId="254975FF" w14:textId="77777777" w:rsidR="009F3477" w:rsidRPr="00AD570C" w:rsidRDefault="009F3477" w:rsidP="0029228B">
      <w:pPr>
        <w:spacing w:line="360" w:lineRule="auto"/>
        <w:ind w:right="-194"/>
        <w:rPr>
          <w:sz w:val="28"/>
          <w:szCs w:val="28"/>
        </w:rPr>
      </w:pPr>
    </w:p>
    <w:p w14:paraId="62D6E89D" w14:textId="391F26EA" w:rsidR="00CC04D5" w:rsidRPr="00AD570C" w:rsidRDefault="00CE45B4" w:rsidP="0029228B">
      <w:pPr>
        <w:spacing w:line="360" w:lineRule="auto"/>
        <w:ind w:right="-194"/>
        <w:rPr>
          <w:sz w:val="28"/>
          <w:szCs w:val="28"/>
        </w:rPr>
      </w:pPr>
      <w:r>
        <w:rPr>
          <w:sz w:val="28"/>
          <w:szCs w:val="28"/>
        </w:rPr>
        <w:t>This year we broaden</w:t>
      </w:r>
      <w:r w:rsidR="0021005B" w:rsidRPr="00AD570C">
        <w:rPr>
          <w:sz w:val="28"/>
          <w:szCs w:val="28"/>
        </w:rPr>
        <w:t xml:space="preserve"> the CGHE </w:t>
      </w:r>
      <w:r w:rsidR="00867430" w:rsidRPr="00AD570C">
        <w:rPr>
          <w:sz w:val="28"/>
          <w:szCs w:val="28"/>
        </w:rPr>
        <w:t>agenda in several ways. In association with the British Council w</w:t>
      </w:r>
      <w:r w:rsidR="0021005B" w:rsidRPr="00AD570C">
        <w:rPr>
          <w:sz w:val="28"/>
          <w:szCs w:val="28"/>
        </w:rPr>
        <w:t xml:space="preserve">e have started work in India, and </w:t>
      </w:r>
      <w:r>
        <w:rPr>
          <w:sz w:val="28"/>
          <w:szCs w:val="28"/>
        </w:rPr>
        <w:t>are soon to go to</w:t>
      </w:r>
      <w:r w:rsidR="00867430" w:rsidRPr="00AD570C">
        <w:rPr>
          <w:sz w:val="28"/>
          <w:szCs w:val="28"/>
        </w:rPr>
        <w:t xml:space="preserve"> Mexico and</w:t>
      </w:r>
      <w:r w:rsidR="0021005B" w:rsidRPr="00AD570C">
        <w:rPr>
          <w:sz w:val="28"/>
          <w:szCs w:val="28"/>
        </w:rPr>
        <w:t xml:space="preserve"> Chile</w:t>
      </w:r>
      <w:r w:rsidR="00867430" w:rsidRPr="00AD570C">
        <w:rPr>
          <w:sz w:val="28"/>
          <w:szCs w:val="28"/>
        </w:rPr>
        <w:t xml:space="preserve">. We have begun </w:t>
      </w:r>
      <w:r>
        <w:rPr>
          <w:sz w:val="28"/>
          <w:szCs w:val="28"/>
        </w:rPr>
        <w:t>a</w:t>
      </w:r>
      <w:r w:rsidR="00867430" w:rsidRPr="00AD570C">
        <w:rPr>
          <w:sz w:val="28"/>
          <w:szCs w:val="28"/>
        </w:rPr>
        <w:t xml:space="preserve"> 2 to 4 page </w:t>
      </w:r>
      <w:r w:rsidR="00867430" w:rsidRPr="00AD570C">
        <w:rPr>
          <w:i/>
          <w:sz w:val="28"/>
          <w:szCs w:val="28"/>
        </w:rPr>
        <w:t>CGHE Policy Briefs</w:t>
      </w:r>
      <w:r w:rsidR="00867430" w:rsidRPr="00AD570C">
        <w:rPr>
          <w:sz w:val="28"/>
          <w:szCs w:val="28"/>
        </w:rPr>
        <w:t xml:space="preserve"> </w:t>
      </w:r>
      <w:r>
        <w:rPr>
          <w:sz w:val="28"/>
          <w:szCs w:val="28"/>
        </w:rPr>
        <w:t xml:space="preserve">series </w:t>
      </w:r>
      <w:r w:rsidR="00867430" w:rsidRPr="00AD570C">
        <w:rPr>
          <w:sz w:val="28"/>
          <w:szCs w:val="28"/>
        </w:rPr>
        <w:t xml:space="preserve">that we hope will augment our impact and provide </w:t>
      </w:r>
      <w:r w:rsidR="00234E10">
        <w:rPr>
          <w:sz w:val="28"/>
          <w:szCs w:val="28"/>
        </w:rPr>
        <w:t xml:space="preserve">a </w:t>
      </w:r>
      <w:r w:rsidR="00867430" w:rsidRPr="00AD570C">
        <w:rPr>
          <w:sz w:val="28"/>
          <w:szCs w:val="28"/>
        </w:rPr>
        <w:t xml:space="preserve">medium for disseminating </w:t>
      </w:r>
      <w:r>
        <w:rPr>
          <w:sz w:val="28"/>
          <w:szCs w:val="28"/>
        </w:rPr>
        <w:t>project</w:t>
      </w:r>
      <w:r w:rsidR="00867430" w:rsidRPr="00AD570C">
        <w:rPr>
          <w:sz w:val="28"/>
          <w:szCs w:val="28"/>
        </w:rPr>
        <w:t xml:space="preserve"> outcomes. </w:t>
      </w:r>
      <w:r w:rsidR="009F3477" w:rsidRPr="00AD570C">
        <w:rPr>
          <w:sz w:val="28"/>
          <w:szCs w:val="28"/>
        </w:rPr>
        <w:t xml:space="preserve">May, with funding </w:t>
      </w:r>
      <w:r>
        <w:rPr>
          <w:sz w:val="28"/>
          <w:szCs w:val="28"/>
        </w:rPr>
        <w:t>from</w:t>
      </w:r>
      <w:r w:rsidR="009F3477" w:rsidRPr="00AD570C">
        <w:rPr>
          <w:sz w:val="28"/>
          <w:szCs w:val="28"/>
        </w:rPr>
        <w:t xml:space="preserve"> Lancaster University, </w:t>
      </w:r>
      <w:r>
        <w:rPr>
          <w:sz w:val="28"/>
          <w:szCs w:val="28"/>
        </w:rPr>
        <w:t>will see</w:t>
      </w:r>
      <w:r w:rsidR="00234E10">
        <w:rPr>
          <w:sz w:val="28"/>
          <w:szCs w:val="28"/>
        </w:rPr>
        <w:t xml:space="preserve"> the</w:t>
      </w:r>
      <w:r w:rsidR="009F3477" w:rsidRPr="00AD570C">
        <w:rPr>
          <w:sz w:val="28"/>
          <w:szCs w:val="28"/>
        </w:rPr>
        <w:t xml:space="preserve"> first </w:t>
      </w:r>
      <w:r w:rsidR="00234E10">
        <w:rPr>
          <w:sz w:val="28"/>
          <w:szCs w:val="28"/>
        </w:rPr>
        <w:t>CGHE</w:t>
      </w:r>
      <w:r w:rsidR="009F3477" w:rsidRPr="00AD570C">
        <w:rPr>
          <w:sz w:val="28"/>
          <w:szCs w:val="28"/>
        </w:rPr>
        <w:t xml:space="preserve"> </w:t>
      </w:r>
      <w:r>
        <w:rPr>
          <w:sz w:val="28"/>
          <w:szCs w:val="28"/>
        </w:rPr>
        <w:t>‘</w:t>
      </w:r>
      <w:r w:rsidR="009F3477" w:rsidRPr="00AD570C">
        <w:rPr>
          <w:sz w:val="28"/>
          <w:szCs w:val="28"/>
        </w:rPr>
        <w:t>k</w:t>
      </w:r>
      <w:r w:rsidR="00234E10">
        <w:rPr>
          <w:sz w:val="28"/>
          <w:szCs w:val="28"/>
        </w:rPr>
        <w:t>ey debate</w:t>
      </w:r>
      <w:r w:rsidR="009F3477" w:rsidRPr="00AD570C">
        <w:rPr>
          <w:sz w:val="28"/>
          <w:szCs w:val="28"/>
        </w:rPr>
        <w:t xml:space="preserve"> in higher education</w:t>
      </w:r>
      <w:r>
        <w:rPr>
          <w:sz w:val="28"/>
          <w:szCs w:val="28"/>
        </w:rPr>
        <w:t>’</w:t>
      </w:r>
      <w:r w:rsidR="009F3477" w:rsidRPr="00AD570C">
        <w:rPr>
          <w:sz w:val="28"/>
          <w:szCs w:val="28"/>
        </w:rPr>
        <w:t xml:space="preserve">, with the title ‘What is “global” about global higher education?’ In June, with funding </w:t>
      </w:r>
      <w:r>
        <w:rPr>
          <w:sz w:val="28"/>
          <w:szCs w:val="28"/>
        </w:rPr>
        <w:t>from</w:t>
      </w:r>
      <w:r w:rsidR="009F3477" w:rsidRPr="00AD570C">
        <w:rPr>
          <w:sz w:val="28"/>
          <w:szCs w:val="28"/>
        </w:rPr>
        <w:t xml:space="preserve"> UCL IOE, we hold a Summer School for </w:t>
      </w:r>
      <w:r>
        <w:rPr>
          <w:sz w:val="28"/>
          <w:szCs w:val="28"/>
        </w:rPr>
        <w:t>CGHE</w:t>
      </w:r>
      <w:r w:rsidR="009F3477" w:rsidRPr="00AD570C">
        <w:rPr>
          <w:sz w:val="28"/>
          <w:szCs w:val="28"/>
        </w:rPr>
        <w:t xml:space="preserve"> postdocs and doctoral students, including overseas-based research</w:t>
      </w:r>
      <w:r>
        <w:rPr>
          <w:sz w:val="28"/>
          <w:szCs w:val="28"/>
        </w:rPr>
        <w:t>ers</w:t>
      </w:r>
      <w:r w:rsidR="009F3477" w:rsidRPr="00AD570C">
        <w:rPr>
          <w:sz w:val="28"/>
          <w:szCs w:val="28"/>
        </w:rPr>
        <w:t xml:space="preserve">. </w:t>
      </w:r>
    </w:p>
    <w:p w14:paraId="090EE297" w14:textId="77777777" w:rsidR="0021005B" w:rsidRPr="00AD570C" w:rsidRDefault="0021005B" w:rsidP="0029228B">
      <w:pPr>
        <w:spacing w:line="360" w:lineRule="auto"/>
        <w:ind w:right="-194"/>
        <w:rPr>
          <w:sz w:val="28"/>
          <w:szCs w:val="28"/>
        </w:rPr>
      </w:pPr>
    </w:p>
    <w:p w14:paraId="3EF9A770" w14:textId="54221775" w:rsidR="00FC4D6A" w:rsidRPr="00AD570C" w:rsidRDefault="007156E2" w:rsidP="0029228B">
      <w:pPr>
        <w:spacing w:line="360" w:lineRule="auto"/>
        <w:ind w:right="-194"/>
        <w:rPr>
          <w:sz w:val="28"/>
          <w:szCs w:val="28"/>
        </w:rPr>
      </w:pPr>
      <w:r w:rsidRPr="00AD570C">
        <w:rPr>
          <w:sz w:val="28"/>
          <w:szCs w:val="28"/>
        </w:rPr>
        <w:t>Today’s conference has three purposes</w:t>
      </w:r>
      <w:r w:rsidR="00FC4D6A" w:rsidRPr="00AD570C">
        <w:rPr>
          <w:sz w:val="28"/>
          <w:szCs w:val="28"/>
        </w:rPr>
        <w:t xml:space="preserve">. First, </w:t>
      </w:r>
      <w:r w:rsidRPr="00AD570C">
        <w:rPr>
          <w:sz w:val="28"/>
          <w:szCs w:val="28"/>
        </w:rPr>
        <w:t xml:space="preserve">to discuss themes and events in worldwide higher </w:t>
      </w:r>
      <w:r w:rsidR="00FC4D6A" w:rsidRPr="00AD570C">
        <w:rPr>
          <w:sz w:val="28"/>
          <w:szCs w:val="28"/>
        </w:rPr>
        <w:t>education,</w:t>
      </w:r>
      <w:r w:rsidRPr="00AD570C">
        <w:rPr>
          <w:sz w:val="28"/>
          <w:szCs w:val="28"/>
        </w:rPr>
        <w:t xml:space="preserve"> </w:t>
      </w:r>
      <w:r w:rsidR="005740AC">
        <w:rPr>
          <w:sz w:val="28"/>
          <w:szCs w:val="28"/>
        </w:rPr>
        <w:t>including</w:t>
      </w:r>
      <w:r w:rsidR="00CE45B4">
        <w:rPr>
          <w:sz w:val="28"/>
          <w:szCs w:val="28"/>
        </w:rPr>
        <w:t xml:space="preserve"> </w:t>
      </w:r>
      <w:r w:rsidRPr="00AD570C">
        <w:rPr>
          <w:sz w:val="28"/>
          <w:szCs w:val="28"/>
        </w:rPr>
        <w:t xml:space="preserve">keynotes </w:t>
      </w:r>
      <w:r w:rsidR="00CE45B4">
        <w:rPr>
          <w:sz w:val="28"/>
          <w:szCs w:val="28"/>
        </w:rPr>
        <w:t>from</w:t>
      </w:r>
      <w:r w:rsidRPr="00AD570C">
        <w:rPr>
          <w:sz w:val="28"/>
          <w:szCs w:val="28"/>
        </w:rPr>
        <w:t xml:space="preserve"> Lorraine Dearden and Jenni Case</w:t>
      </w:r>
      <w:r w:rsidR="00FC4D6A" w:rsidRPr="00AD570C">
        <w:rPr>
          <w:sz w:val="28"/>
          <w:szCs w:val="28"/>
        </w:rPr>
        <w:t xml:space="preserve"> this morning</w:t>
      </w:r>
      <w:r w:rsidRPr="00AD570C">
        <w:rPr>
          <w:sz w:val="28"/>
          <w:szCs w:val="28"/>
        </w:rPr>
        <w:t xml:space="preserve">, </w:t>
      </w:r>
      <w:r w:rsidR="00FC4D6A" w:rsidRPr="00AD570C">
        <w:rPr>
          <w:sz w:val="28"/>
          <w:szCs w:val="28"/>
        </w:rPr>
        <w:t xml:space="preserve">and </w:t>
      </w:r>
      <w:r w:rsidRPr="00AD570C">
        <w:rPr>
          <w:sz w:val="28"/>
          <w:szCs w:val="28"/>
        </w:rPr>
        <w:t xml:space="preserve">the panel session </w:t>
      </w:r>
      <w:r w:rsidR="00CE45B4">
        <w:rPr>
          <w:sz w:val="28"/>
          <w:szCs w:val="28"/>
        </w:rPr>
        <w:t>o</w:t>
      </w:r>
      <w:r w:rsidRPr="00AD570C">
        <w:rPr>
          <w:sz w:val="28"/>
          <w:szCs w:val="28"/>
        </w:rPr>
        <w:t>n Brexit, Europe and UK</w:t>
      </w:r>
      <w:r w:rsidR="00FC4D6A" w:rsidRPr="00AD570C">
        <w:rPr>
          <w:sz w:val="28"/>
          <w:szCs w:val="28"/>
        </w:rPr>
        <w:t xml:space="preserve"> at 12. </w:t>
      </w:r>
    </w:p>
    <w:p w14:paraId="358DCDBC" w14:textId="77777777" w:rsidR="00FC4D6A" w:rsidRPr="00AD570C" w:rsidRDefault="00FC4D6A" w:rsidP="0029228B">
      <w:pPr>
        <w:spacing w:line="360" w:lineRule="auto"/>
        <w:ind w:right="-194"/>
        <w:rPr>
          <w:sz w:val="28"/>
          <w:szCs w:val="28"/>
        </w:rPr>
      </w:pPr>
    </w:p>
    <w:p w14:paraId="5E1A2280" w14:textId="46A732D0" w:rsidR="00FC4D6A" w:rsidRPr="00AD570C" w:rsidRDefault="00CE45B4" w:rsidP="0029228B">
      <w:pPr>
        <w:spacing w:line="360" w:lineRule="auto"/>
        <w:ind w:right="-194"/>
        <w:rPr>
          <w:sz w:val="28"/>
          <w:szCs w:val="28"/>
        </w:rPr>
      </w:pPr>
      <w:r>
        <w:rPr>
          <w:sz w:val="28"/>
          <w:szCs w:val="28"/>
        </w:rPr>
        <w:lastRenderedPageBreak/>
        <w:t>Second,</w:t>
      </w:r>
      <w:r w:rsidR="00FC4D6A" w:rsidRPr="00AD570C">
        <w:rPr>
          <w:sz w:val="28"/>
          <w:szCs w:val="28"/>
        </w:rPr>
        <w:t xml:space="preserve"> </w:t>
      </w:r>
      <w:r w:rsidR="007156E2" w:rsidRPr="00AD570C">
        <w:rPr>
          <w:sz w:val="28"/>
          <w:szCs w:val="28"/>
        </w:rPr>
        <w:t>to present first findings from our research</w:t>
      </w:r>
      <w:r w:rsidR="00FC4D6A" w:rsidRPr="00AD570C">
        <w:rPr>
          <w:sz w:val="28"/>
          <w:szCs w:val="28"/>
        </w:rPr>
        <w:t>. Most projects are three or four years. The main outputs, and the</w:t>
      </w:r>
      <w:r>
        <w:rPr>
          <w:sz w:val="28"/>
          <w:szCs w:val="28"/>
        </w:rPr>
        <w:t>ir</w:t>
      </w:r>
      <w:r w:rsidR="00FC4D6A" w:rsidRPr="00AD570C">
        <w:rPr>
          <w:sz w:val="28"/>
          <w:szCs w:val="28"/>
        </w:rPr>
        <w:t xml:space="preserve"> impact </w:t>
      </w:r>
      <w:r>
        <w:rPr>
          <w:sz w:val="28"/>
          <w:szCs w:val="28"/>
        </w:rPr>
        <w:t>fall</w:t>
      </w:r>
      <w:r w:rsidR="00FC4D6A" w:rsidRPr="00AD570C">
        <w:rPr>
          <w:sz w:val="28"/>
          <w:szCs w:val="28"/>
        </w:rPr>
        <w:t>, in the second half of project</w:t>
      </w:r>
      <w:r w:rsidR="00234E10">
        <w:rPr>
          <w:sz w:val="28"/>
          <w:szCs w:val="28"/>
        </w:rPr>
        <w:t>s</w:t>
      </w:r>
      <w:r w:rsidR="00FC4D6A" w:rsidRPr="00AD570C">
        <w:rPr>
          <w:sz w:val="28"/>
          <w:szCs w:val="28"/>
        </w:rPr>
        <w:t>. Nevertheless, today we release early findings from five CGHE projects, including research on the graduate labour market—</w:t>
      </w:r>
      <w:r w:rsidR="00234E10">
        <w:rPr>
          <w:sz w:val="28"/>
          <w:szCs w:val="28"/>
        </w:rPr>
        <w:t>in</w:t>
      </w:r>
      <w:r w:rsidR="00FC4D6A" w:rsidRPr="00AD570C">
        <w:rPr>
          <w:sz w:val="28"/>
          <w:szCs w:val="28"/>
        </w:rPr>
        <w:t xml:space="preserve"> the third conference keynote by Francis Green, this afternoon—</w:t>
      </w:r>
      <w:r>
        <w:rPr>
          <w:sz w:val="28"/>
          <w:szCs w:val="28"/>
        </w:rPr>
        <w:t>and studies of</w:t>
      </w:r>
      <w:r w:rsidR="00FC4D6A" w:rsidRPr="00AD570C">
        <w:rPr>
          <w:sz w:val="28"/>
          <w:szCs w:val="28"/>
        </w:rPr>
        <w:t xml:space="preserve"> </w:t>
      </w:r>
      <w:r>
        <w:rPr>
          <w:sz w:val="28"/>
          <w:szCs w:val="28"/>
        </w:rPr>
        <w:t>cooperation between UK HE and industry</w:t>
      </w:r>
      <w:r w:rsidR="00FC4D6A" w:rsidRPr="00AD570C">
        <w:rPr>
          <w:sz w:val="28"/>
          <w:szCs w:val="28"/>
        </w:rPr>
        <w:t xml:space="preserve">, </w:t>
      </w:r>
      <w:r>
        <w:rPr>
          <w:sz w:val="28"/>
          <w:szCs w:val="28"/>
        </w:rPr>
        <w:t>higher education</w:t>
      </w:r>
      <w:r w:rsidR="00FC4D6A" w:rsidRPr="00AD570C">
        <w:rPr>
          <w:sz w:val="28"/>
          <w:szCs w:val="28"/>
        </w:rPr>
        <w:t xml:space="preserve"> governance in the UK and Europe, the parameters of student </w:t>
      </w:r>
      <w:r>
        <w:rPr>
          <w:sz w:val="28"/>
          <w:szCs w:val="28"/>
        </w:rPr>
        <w:t>loans</w:t>
      </w:r>
      <w:r w:rsidR="00FC4D6A" w:rsidRPr="00AD570C">
        <w:rPr>
          <w:sz w:val="28"/>
          <w:szCs w:val="28"/>
        </w:rPr>
        <w:t xml:space="preserve"> policy, and on the long-term relation between macro-economic changes and higher education funding and participation. Most of these early project findings will be presented in </w:t>
      </w:r>
      <w:r>
        <w:rPr>
          <w:sz w:val="28"/>
          <w:szCs w:val="28"/>
        </w:rPr>
        <w:t>parallel sessions</w:t>
      </w:r>
      <w:r w:rsidR="00FC4D6A" w:rsidRPr="00AD570C">
        <w:rPr>
          <w:sz w:val="28"/>
          <w:szCs w:val="28"/>
        </w:rPr>
        <w:t xml:space="preserve"> after lunch. </w:t>
      </w:r>
    </w:p>
    <w:p w14:paraId="45293725" w14:textId="77777777" w:rsidR="00FC4D6A" w:rsidRPr="00AD570C" w:rsidRDefault="00FC4D6A" w:rsidP="0029228B">
      <w:pPr>
        <w:spacing w:line="360" w:lineRule="auto"/>
        <w:ind w:right="-194"/>
        <w:rPr>
          <w:sz w:val="28"/>
          <w:szCs w:val="28"/>
        </w:rPr>
      </w:pPr>
    </w:p>
    <w:p w14:paraId="1B177CF2" w14:textId="5934D653" w:rsidR="0021005B" w:rsidRPr="00AD570C" w:rsidRDefault="00FC4D6A" w:rsidP="0029228B">
      <w:pPr>
        <w:spacing w:line="360" w:lineRule="auto"/>
        <w:ind w:right="-194"/>
        <w:rPr>
          <w:sz w:val="28"/>
          <w:szCs w:val="28"/>
        </w:rPr>
      </w:pPr>
      <w:r w:rsidRPr="00AD570C">
        <w:rPr>
          <w:sz w:val="28"/>
          <w:szCs w:val="28"/>
        </w:rPr>
        <w:t>The third purpose of the conference is</w:t>
      </w:r>
      <w:r w:rsidR="007156E2" w:rsidRPr="00AD570C">
        <w:rPr>
          <w:sz w:val="28"/>
          <w:szCs w:val="28"/>
        </w:rPr>
        <w:t xml:space="preserve"> to hear from </w:t>
      </w:r>
      <w:r w:rsidRPr="00AD570C">
        <w:rPr>
          <w:sz w:val="28"/>
          <w:szCs w:val="28"/>
        </w:rPr>
        <w:t>you</w:t>
      </w:r>
      <w:r w:rsidR="007156E2" w:rsidRPr="00AD570C">
        <w:rPr>
          <w:sz w:val="28"/>
          <w:szCs w:val="28"/>
        </w:rPr>
        <w:t xml:space="preserve">. </w:t>
      </w:r>
      <w:r w:rsidR="00425BA3">
        <w:rPr>
          <w:sz w:val="28"/>
          <w:szCs w:val="28"/>
        </w:rPr>
        <w:t>Today</w:t>
      </w:r>
      <w:r w:rsidR="007156E2" w:rsidRPr="00AD570C">
        <w:rPr>
          <w:sz w:val="28"/>
          <w:szCs w:val="28"/>
        </w:rPr>
        <w:t xml:space="preserve"> will be a success to the extent you </w:t>
      </w:r>
      <w:r w:rsidR="00425BA3">
        <w:rPr>
          <w:sz w:val="28"/>
          <w:szCs w:val="28"/>
        </w:rPr>
        <w:t>ar</w:t>
      </w:r>
      <w:r w:rsidR="007156E2" w:rsidRPr="00AD570C">
        <w:rPr>
          <w:sz w:val="28"/>
          <w:szCs w:val="28"/>
        </w:rPr>
        <w:t xml:space="preserve">e involved, </w:t>
      </w:r>
      <w:r w:rsidRPr="00AD570C">
        <w:rPr>
          <w:sz w:val="28"/>
          <w:szCs w:val="28"/>
        </w:rPr>
        <w:t>not only those in th</w:t>
      </w:r>
      <w:r w:rsidR="00CE45B4">
        <w:rPr>
          <w:sz w:val="28"/>
          <w:szCs w:val="28"/>
        </w:rPr>
        <w:t xml:space="preserve">e </w:t>
      </w:r>
      <w:bookmarkStart w:id="0" w:name="_GoBack"/>
      <w:bookmarkEnd w:id="0"/>
      <w:r w:rsidRPr="00AD570C">
        <w:rPr>
          <w:sz w:val="28"/>
          <w:szCs w:val="28"/>
        </w:rPr>
        <w:t xml:space="preserve">hall but </w:t>
      </w:r>
      <w:r w:rsidR="007156E2" w:rsidRPr="00AD570C">
        <w:rPr>
          <w:sz w:val="28"/>
          <w:szCs w:val="28"/>
        </w:rPr>
        <w:t xml:space="preserve">those accessing the conference through the live-stream. </w:t>
      </w:r>
      <w:r w:rsidR="00CE45B4">
        <w:rPr>
          <w:sz w:val="28"/>
          <w:szCs w:val="28"/>
        </w:rPr>
        <w:t>R</w:t>
      </w:r>
      <w:r w:rsidR="00425BA3">
        <w:rPr>
          <w:sz w:val="28"/>
          <w:szCs w:val="28"/>
        </w:rPr>
        <w:t>espond to</w:t>
      </w:r>
      <w:r w:rsidR="007156E2" w:rsidRPr="00AD570C">
        <w:rPr>
          <w:sz w:val="28"/>
          <w:szCs w:val="28"/>
        </w:rPr>
        <w:t xml:space="preserve"> the papers, </w:t>
      </w:r>
      <w:r w:rsidR="00425BA3">
        <w:rPr>
          <w:sz w:val="28"/>
          <w:szCs w:val="28"/>
        </w:rPr>
        <w:t>give us your take on the</w:t>
      </w:r>
      <w:r w:rsidR="007156E2" w:rsidRPr="00AD570C">
        <w:rPr>
          <w:sz w:val="28"/>
          <w:szCs w:val="28"/>
        </w:rPr>
        <w:t xml:space="preserve"> key issues</w:t>
      </w:r>
      <w:r w:rsidR="00CE45B4">
        <w:rPr>
          <w:sz w:val="28"/>
          <w:szCs w:val="28"/>
        </w:rPr>
        <w:t>, and tell us</w:t>
      </w:r>
      <w:r w:rsidRPr="00AD570C">
        <w:rPr>
          <w:sz w:val="28"/>
          <w:szCs w:val="28"/>
        </w:rPr>
        <w:t xml:space="preserve"> </w:t>
      </w:r>
      <w:r w:rsidR="007156E2" w:rsidRPr="00AD570C">
        <w:rPr>
          <w:sz w:val="28"/>
          <w:szCs w:val="28"/>
        </w:rPr>
        <w:t xml:space="preserve">what CGHE should or could do. </w:t>
      </w:r>
      <w:r w:rsidR="005740AC">
        <w:rPr>
          <w:sz w:val="28"/>
          <w:szCs w:val="28"/>
        </w:rPr>
        <w:t>After the conference the papers and slides will be available on the CGHE website, and w</w:t>
      </w:r>
      <w:r w:rsidRPr="00AD570C">
        <w:rPr>
          <w:sz w:val="28"/>
          <w:szCs w:val="28"/>
        </w:rPr>
        <w:t>e hope to see and hear you</w:t>
      </w:r>
      <w:r w:rsidR="00CE45B4">
        <w:rPr>
          <w:sz w:val="28"/>
          <w:szCs w:val="28"/>
        </w:rPr>
        <w:t xml:space="preserve"> again</w:t>
      </w:r>
      <w:r w:rsidRPr="00AD570C">
        <w:rPr>
          <w:sz w:val="28"/>
          <w:szCs w:val="28"/>
        </w:rPr>
        <w:t>, in CGHE seminars and other activities. Again, thank you for coming. We lo</w:t>
      </w:r>
      <w:r w:rsidR="00CE45B4">
        <w:rPr>
          <w:sz w:val="28"/>
          <w:szCs w:val="28"/>
        </w:rPr>
        <w:t xml:space="preserve">ok forward to a fascinating day, one </w:t>
      </w:r>
      <w:r w:rsidRPr="00AD570C">
        <w:rPr>
          <w:sz w:val="28"/>
          <w:szCs w:val="28"/>
        </w:rPr>
        <w:t xml:space="preserve">that </w:t>
      </w:r>
      <w:r w:rsidR="00425BA3">
        <w:rPr>
          <w:sz w:val="28"/>
          <w:szCs w:val="28"/>
        </w:rPr>
        <w:t>will take</w:t>
      </w:r>
      <w:r w:rsidRPr="00AD570C">
        <w:rPr>
          <w:sz w:val="28"/>
          <w:szCs w:val="28"/>
        </w:rPr>
        <w:t xml:space="preserve"> </w:t>
      </w:r>
      <w:r w:rsidR="00CE45B4">
        <w:rPr>
          <w:sz w:val="28"/>
          <w:szCs w:val="28"/>
        </w:rPr>
        <w:t xml:space="preserve">us all </w:t>
      </w:r>
      <w:r w:rsidRPr="00AD570C">
        <w:rPr>
          <w:sz w:val="28"/>
          <w:szCs w:val="28"/>
        </w:rPr>
        <w:t xml:space="preserve">forward. </w:t>
      </w:r>
    </w:p>
    <w:p w14:paraId="1A88A4FC" w14:textId="77777777" w:rsidR="00166A54" w:rsidRPr="00AD570C" w:rsidRDefault="00166A54" w:rsidP="0029228B">
      <w:pPr>
        <w:spacing w:line="360" w:lineRule="auto"/>
        <w:ind w:right="-194"/>
        <w:rPr>
          <w:sz w:val="28"/>
          <w:szCs w:val="28"/>
        </w:rPr>
      </w:pPr>
    </w:p>
    <w:sectPr w:rsidR="00166A54" w:rsidRPr="00AD570C" w:rsidSect="00AD570C">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0CAFF" w14:textId="77777777" w:rsidR="00DC6BA4" w:rsidRDefault="00DC6BA4" w:rsidP="00AD570C">
      <w:r>
        <w:separator/>
      </w:r>
    </w:p>
  </w:endnote>
  <w:endnote w:type="continuationSeparator" w:id="0">
    <w:p w14:paraId="62598F51" w14:textId="77777777" w:rsidR="00DC6BA4" w:rsidRDefault="00DC6BA4" w:rsidP="00AD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1BCE0" w14:textId="77777777" w:rsidR="00DC6BA4" w:rsidRDefault="00DC6BA4" w:rsidP="00AD570C">
      <w:r>
        <w:separator/>
      </w:r>
    </w:p>
  </w:footnote>
  <w:footnote w:type="continuationSeparator" w:id="0">
    <w:p w14:paraId="6F7A8895" w14:textId="77777777" w:rsidR="00DC6BA4" w:rsidRDefault="00DC6BA4" w:rsidP="00AD57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B51F6" w14:textId="77777777" w:rsidR="00AD570C" w:rsidRDefault="00AD570C" w:rsidP="002A0BD5">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D2C564" w14:textId="77777777" w:rsidR="00AD570C" w:rsidRDefault="00AD57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42E0E" w14:textId="77777777" w:rsidR="00AD570C" w:rsidRDefault="00AD570C" w:rsidP="002A0BD5">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5B4">
      <w:rPr>
        <w:rStyle w:val="PageNumber"/>
        <w:noProof/>
      </w:rPr>
      <w:t>9</w:t>
    </w:r>
    <w:r>
      <w:rPr>
        <w:rStyle w:val="PageNumber"/>
      </w:rPr>
      <w:fldChar w:fldCharType="end"/>
    </w:r>
  </w:p>
  <w:p w14:paraId="14113D95" w14:textId="77777777" w:rsidR="00AD570C" w:rsidRDefault="00AD5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EE"/>
    <w:rsid w:val="000164C8"/>
    <w:rsid w:val="00035925"/>
    <w:rsid w:val="00037813"/>
    <w:rsid w:val="00047CF2"/>
    <w:rsid w:val="000C6935"/>
    <w:rsid w:val="000D5DAB"/>
    <w:rsid w:val="000E7EF6"/>
    <w:rsid w:val="00102EC0"/>
    <w:rsid w:val="001375EB"/>
    <w:rsid w:val="0014229F"/>
    <w:rsid w:val="00161708"/>
    <w:rsid w:val="00166A54"/>
    <w:rsid w:val="001E24CB"/>
    <w:rsid w:val="0021005B"/>
    <w:rsid w:val="002115E0"/>
    <w:rsid w:val="002206D8"/>
    <w:rsid w:val="00234E10"/>
    <w:rsid w:val="00253749"/>
    <w:rsid w:val="00285BE6"/>
    <w:rsid w:val="0029228B"/>
    <w:rsid w:val="002964BE"/>
    <w:rsid w:val="002A6A20"/>
    <w:rsid w:val="002B0B9D"/>
    <w:rsid w:val="002B2A35"/>
    <w:rsid w:val="002C7ADE"/>
    <w:rsid w:val="002D0B95"/>
    <w:rsid w:val="002D47BC"/>
    <w:rsid w:val="002E3880"/>
    <w:rsid w:val="002E3988"/>
    <w:rsid w:val="002E76E6"/>
    <w:rsid w:val="003011A1"/>
    <w:rsid w:val="0033085F"/>
    <w:rsid w:val="00335AD2"/>
    <w:rsid w:val="00364EAD"/>
    <w:rsid w:val="0036589E"/>
    <w:rsid w:val="00373BB4"/>
    <w:rsid w:val="003E2A84"/>
    <w:rsid w:val="003F6B11"/>
    <w:rsid w:val="00403DBB"/>
    <w:rsid w:val="0041250F"/>
    <w:rsid w:val="00425BA3"/>
    <w:rsid w:val="00444E18"/>
    <w:rsid w:val="00450A37"/>
    <w:rsid w:val="004A73D9"/>
    <w:rsid w:val="004B1BC2"/>
    <w:rsid w:val="004C0647"/>
    <w:rsid w:val="004C2D6B"/>
    <w:rsid w:val="004E15DC"/>
    <w:rsid w:val="004E2A8F"/>
    <w:rsid w:val="004E71E5"/>
    <w:rsid w:val="00505005"/>
    <w:rsid w:val="00533F1D"/>
    <w:rsid w:val="00542D06"/>
    <w:rsid w:val="00556C6C"/>
    <w:rsid w:val="005740AC"/>
    <w:rsid w:val="005E16ED"/>
    <w:rsid w:val="0060602A"/>
    <w:rsid w:val="00607DBD"/>
    <w:rsid w:val="00607DCD"/>
    <w:rsid w:val="00614629"/>
    <w:rsid w:val="00621EFE"/>
    <w:rsid w:val="00644AFB"/>
    <w:rsid w:val="00670370"/>
    <w:rsid w:val="00670D5D"/>
    <w:rsid w:val="0069188C"/>
    <w:rsid w:val="006974C2"/>
    <w:rsid w:val="006B550F"/>
    <w:rsid w:val="00705EB0"/>
    <w:rsid w:val="007156E2"/>
    <w:rsid w:val="00720835"/>
    <w:rsid w:val="00767FAA"/>
    <w:rsid w:val="007906F8"/>
    <w:rsid w:val="0079335E"/>
    <w:rsid w:val="007949A3"/>
    <w:rsid w:val="007B4143"/>
    <w:rsid w:val="007C0FC2"/>
    <w:rsid w:val="007D7C10"/>
    <w:rsid w:val="007E352B"/>
    <w:rsid w:val="00800F57"/>
    <w:rsid w:val="00802965"/>
    <w:rsid w:val="0080549A"/>
    <w:rsid w:val="008326CF"/>
    <w:rsid w:val="00844354"/>
    <w:rsid w:val="00867430"/>
    <w:rsid w:val="00890FC5"/>
    <w:rsid w:val="008B55C0"/>
    <w:rsid w:val="008C646F"/>
    <w:rsid w:val="008E2DA9"/>
    <w:rsid w:val="009271AC"/>
    <w:rsid w:val="00940510"/>
    <w:rsid w:val="009A242B"/>
    <w:rsid w:val="009D22FE"/>
    <w:rsid w:val="009E425D"/>
    <w:rsid w:val="009F3477"/>
    <w:rsid w:val="00A10C2D"/>
    <w:rsid w:val="00A243DC"/>
    <w:rsid w:val="00A25094"/>
    <w:rsid w:val="00A30CA0"/>
    <w:rsid w:val="00A37CDB"/>
    <w:rsid w:val="00A45ED7"/>
    <w:rsid w:val="00A67E81"/>
    <w:rsid w:val="00A85DA3"/>
    <w:rsid w:val="00A94FA4"/>
    <w:rsid w:val="00AB6A6D"/>
    <w:rsid w:val="00AD3C9C"/>
    <w:rsid w:val="00AD570C"/>
    <w:rsid w:val="00AD6507"/>
    <w:rsid w:val="00AE7BA2"/>
    <w:rsid w:val="00AF163D"/>
    <w:rsid w:val="00AF7467"/>
    <w:rsid w:val="00B05FEE"/>
    <w:rsid w:val="00B17C39"/>
    <w:rsid w:val="00B403DA"/>
    <w:rsid w:val="00B40661"/>
    <w:rsid w:val="00B517E8"/>
    <w:rsid w:val="00B702B6"/>
    <w:rsid w:val="00B7248E"/>
    <w:rsid w:val="00B778CE"/>
    <w:rsid w:val="00B93686"/>
    <w:rsid w:val="00B97ADB"/>
    <w:rsid w:val="00BA2F81"/>
    <w:rsid w:val="00BE5A77"/>
    <w:rsid w:val="00BF3AD2"/>
    <w:rsid w:val="00C309C1"/>
    <w:rsid w:val="00C32405"/>
    <w:rsid w:val="00C8018D"/>
    <w:rsid w:val="00CC04D5"/>
    <w:rsid w:val="00CD5910"/>
    <w:rsid w:val="00CE45B4"/>
    <w:rsid w:val="00D2419F"/>
    <w:rsid w:val="00D26287"/>
    <w:rsid w:val="00D36F43"/>
    <w:rsid w:val="00D9758C"/>
    <w:rsid w:val="00DB2CFD"/>
    <w:rsid w:val="00DC6BA4"/>
    <w:rsid w:val="00DE35A2"/>
    <w:rsid w:val="00DF12A3"/>
    <w:rsid w:val="00DF5E39"/>
    <w:rsid w:val="00E033AF"/>
    <w:rsid w:val="00E16224"/>
    <w:rsid w:val="00E77596"/>
    <w:rsid w:val="00E8330C"/>
    <w:rsid w:val="00E955AE"/>
    <w:rsid w:val="00EB569F"/>
    <w:rsid w:val="00EC4C5F"/>
    <w:rsid w:val="00ED37C9"/>
    <w:rsid w:val="00F10B0D"/>
    <w:rsid w:val="00F335A8"/>
    <w:rsid w:val="00F5154D"/>
    <w:rsid w:val="00F54FB4"/>
    <w:rsid w:val="00F56380"/>
    <w:rsid w:val="00F95B30"/>
    <w:rsid w:val="00FA44C8"/>
    <w:rsid w:val="00FC4D6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C15C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70C"/>
    <w:pPr>
      <w:tabs>
        <w:tab w:val="center" w:pos="4513"/>
        <w:tab w:val="right" w:pos="9026"/>
      </w:tabs>
    </w:pPr>
  </w:style>
  <w:style w:type="character" w:customStyle="1" w:styleId="HeaderChar">
    <w:name w:val="Header Char"/>
    <w:basedOn w:val="DefaultParagraphFont"/>
    <w:link w:val="Header"/>
    <w:uiPriority w:val="99"/>
    <w:rsid w:val="00AD570C"/>
  </w:style>
  <w:style w:type="character" w:styleId="PageNumber">
    <w:name w:val="page number"/>
    <w:basedOn w:val="DefaultParagraphFont"/>
    <w:uiPriority w:val="99"/>
    <w:semiHidden/>
    <w:unhideWhenUsed/>
    <w:rsid w:val="00AD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590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9</Pages>
  <Words>2353</Words>
  <Characters>13413</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17</cp:revision>
  <dcterms:created xsi:type="dcterms:W3CDTF">2017-02-24T22:55:00Z</dcterms:created>
  <dcterms:modified xsi:type="dcterms:W3CDTF">2017-03-01T00:38:00Z</dcterms:modified>
</cp:coreProperties>
</file>