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484" w:rsidRDefault="00155484" w:rsidP="00155484">
      <w:pPr>
        <w:rPr>
          <w:b/>
          <w:u w:val="single"/>
        </w:rPr>
      </w:pPr>
      <w:r>
        <w:rPr>
          <w:b/>
          <w:u w:val="single"/>
        </w:rPr>
        <w:t>Halliday: Systemic Functional Linguistics</w:t>
      </w:r>
      <w:r w:rsidR="00D12701" w:rsidRPr="00D12701">
        <w:rPr>
          <w:b/>
        </w:rPr>
        <w:tab/>
      </w:r>
      <w:r w:rsidR="00D12701" w:rsidRPr="00D12701">
        <w:rPr>
          <w:b/>
        </w:rPr>
        <w:tab/>
      </w:r>
      <w:r w:rsidR="00D12701" w:rsidRPr="00D12701">
        <w:rPr>
          <w:b/>
        </w:rPr>
        <w:tab/>
      </w:r>
      <w:r w:rsidR="00D12701" w:rsidRPr="00D12701">
        <w:rPr>
          <w:b/>
        </w:rPr>
        <w:tab/>
      </w:r>
      <w:r w:rsidR="00D12701" w:rsidRPr="00D12701">
        <w:rPr>
          <w:b/>
        </w:rPr>
        <w:tab/>
      </w:r>
      <w:r w:rsidR="00D12701">
        <w:rPr>
          <w:b/>
          <w:u w:val="single"/>
        </w:rPr>
        <w:t>Maureen Ellis</w:t>
      </w:r>
    </w:p>
    <w:p w:rsidR="00155484" w:rsidRDefault="00155484" w:rsidP="00155484"/>
    <w:p w:rsidR="00155484" w:rsidRDefault="00D85232" w:rsidP="00155484">
      <w:pPr>
        <w:autoSpaceDE w:val="0"/>
        <w:autoSpaceDN w:val="0"/>
        <w:adjustRightInd w:val="0"/>
        <w:rPr>
          <w:bCs/>
        </w:rPr>
      </w:pPr>
      <w:r w:rsidRPr="00D85232">
        <w:rPr>
          <w:bCs/>
        </w:rPr>
        <w:t xml:space="preserve">Analytical skills are crucial to democratic citizenship. </w:t>
      </w:r>
      <w:r w:rsidR="00930240">
        <w:rPr>
          <w:bCs/>
        </w:rPr>
        <w:t xml:space="preserve">Discourses unify and exclude. </w:t>
      </w:r>
      <w:r w:rsidR="009D0AC0">
        <w:rPr>
          <w:bCs/>
        </w:rPr>
        <w:t>Dialectical, interactive, third-</w:t>
      </w:r>
      <w:r w:rsidR="00155484">
        <w:rPr>
          <w:bCs/>
        </w:rPr>
        <w:t xml:space="preserve">way political literacy can turn consumers into producers, distinguishing </w:t>
      </w:r>
      <w:r>
        <w:rPr>
          <w:bCs/>
        </w:rPr>
        <w:t xml:space="preserve">mere </w:t>
      </w:r>
      <w:r w:rsidR="00FF4EDE">
        <w:rPr>
          <w:bCs/>
        </w:rPr>
        <w:t xml:space="preserve">or manipulative </w:t>
      </w:r>
      <w:r w:rsidR="00155484">
        <w:rPr>
          <w:bCs/>
        </w:rPr>
        <w:t>rhetoric from deliberative disc</w:t>
      </w:r>
      <w:r w:rsidR="00FF4EDE">
        <w:rPr>
          <w:bCs/>
        </w:rPr>
        <w:t>ourse</w:t>
      </w:r>
      <w:r w:rsidR="00155484">
        <w:rPr>
          <w:bCs/>
        </w:rPr>
        <w:t>.</w:t>
      </w:r>
    </w:p>
    <w:p w:rsidR="00155484" w:rsidRDefault="00155484" w:rsidP="00155484"/>
    <w:p w:rsidR="00155484" w:rsidRDefault="006D11A3" w:rsidP="00155484">
      <w:r w:rsidRPr="006D11A3">
        <w:t>Halliday’s</w:t>
      </w:r>
      <w:r>
        <w:t xml:space="preserve"> framework applies a </w:t>
      </w:r>
      <w:proofErr w:type="spellStart"/>
      <w:r w:rsidR="00155484">
        <w:t>metafun</w:t>
      </w:r>
      <w:r w:rsidR="00D85232">
        <w:t>ctional</w:t>
      </w:r>
      <w:proofErr w:type="spellEnd"/>
      <w:r w:rsidR="00D85232">
        <w:t xml:space="preserve"> approach to </w:t>
      </w:r>
      <w:r w:rsidR="002D58C7">
        <w:t>languages</w:t>
      </w:r>
      <w:r>
        <w:t>,</w:t>
      </w:r>
      <w:r w:rsidRPr="006D11A3">
        <w:t xml:space="preserve"> </w:t>
      </w:r>
      <w:r>
        <w:t>separating</w:t>
      </w:r>
      <w:r w:rsidR="00D85232">
        <w:t xml:space="preserve"> elements of Field, Tenor and Mode, setting </w:t>
      </w:r>
      <w:r w:rsidR="00D85232" w:rsidRPr="00D85232">
        <w:t>‘text</w:t>
      </w:r>
      <w:r w:rsidR="002D58C7">
        <w:t>s</w:t>
      </w:r>
      <w:r w:rsidR="00D85232" w:rsidRPr="00D85232">
        <w:t>’</w:t>
      </w:r>
      <w:r w:rsidR="00D85232">
        <w:t xml:space="preserve"> in con-text</w:t>
      </w:r>
      <w:r w:rsidR="002D58C7">
        <w:t>s</w:t>
      </w:r>
      <w:r w:rsidR="00264188">
        <w:t>, where they combine to create semantic density</w:t>
      </w:r>
      <w:r w:rsidR="00D85232">
        <w:t xml:space="preserve">. </w:t>
      </w:r>
      <w:r w:rsidR="00264188">
        <w:t>SFL</w:t>
      </w:r>
      <w:r>
        <w:t xml:space="preserve"> helps</w:t>
      </w:r>
      <w:r w:rsidR="00D85232">
        <w:t xml:space="preserve"> </w:t>
      </w:r>
      <w:r>
        <w:t>trace</w:t>
      </w:r>
      <w:r w:rsidR="00D85232">
        <w:t xml:space="preserve"> </w:t>
      </w:r>
      <w:r w:rsidR="00613C9F">
        <w:t xml:space="preserve">meaning (movement) - </w:t>
      </w:r>
      <w:r>
        <w:t>C. S. Peirce’s iconic</w:t>
      </w:r>
      <w:r w:rsidR="00613C9F">
        <w:t xml:space="preserve"> (denotation)</w:t>
      </w:r>
      <w:r>
        <w:t xml:space="preserve">, indexical </w:t>
      </w:r>
      <w:r w:rsidR="00613C9F">
        <w:t xml:space="preserve">(association) </w:t>
      </w:r>
      <w:r>
        <w:t xml:space="preserve">and </w:t>
      </w:r>
      <w:r w:rsidR="00D85232">
        <w:t>sym</w:t>
      </w:r>
      <w:r>
        <w:t xml:space="preserve">bolic </w:t>
      </w:r>
      <w:r w:rsidR="00613C9F">
        <w:t>(connotation</w:t>
      </w:r>
      <w:proofErr w:type="gramStart"/>
      <w:r w:rsidR="00613C9F">
        <w:t>)-</w:t>
      </w:r>
      <w:proofErr w:type="gramEnd"/>
      <w:r w:rsidR="00613C9F">
        <w:t xml:space="preserve"> </w:t>
      </w:r>
      <w:r w:rsidR="0022697F">
        <w:t>, and relate</w:t>
      </w:r>
      <w:r>
        <w:t>s</w:t>
      </w:r>
      <w:r w:rsidR="00D85232">
        <w:t xml:space="preserve"> individual idiolect to </w:t>
      </w:r>
      <w:r w:rsidR="0022697F">
        <w:t xml:space="preserve">public </w:t>
      </w:r>
      <w:r w:rsidR="00D85232">
        <w:t>dialogue, variations in dialect,</w:t>
      </w:r>
      <w:r w:rsidR="00183A00">
        <w:t xml:space="preserve"> </w:t>
      </w:r>
      <w:r w:rsidR="00D85232">
        <w:t xml:space="preserve">and global </w:t>
      </w:r>
      <w:r w:rsidR="00183A00">
        <w:t>dialectics.</w:t>
      </w:r>
      <w:r w:rsidR="00DB543C" w:rsidRPr="00DB543C">
        <w:t xml:space="preserve"> SFL has been used to read multimodal worlds of music, art, adve</w:t>
      </w:r>
      <w:r w:rsidR="009D0AC0">
        <w:t xml:space="preserve">rtising, architecture, film, </w:t>
      </w:r>
      <w:r w:rsidR="00DB543C" w:rsidRPr="00DB543C">
        <w:t>protest march</w:t>
      </w:r>
      <w:r w:rsidR="009D0AC0">
        <w:t>, and performance of daily-life drama</w:t>
      </w:r>
      <w:r w:rsidR="00DB543C" w:rsidRPr="00DB543C">
        <w:t>.</w:t>
      </w:r>
    </w:p>
    <w:p w:rsidR="00155484" w:rsidRDefault="00155484" w:rsidP="00155484"/>
    <w:p w:rsidR="00155484" w:rsidRDefault="00155484" w:rsidP="00155484">
      <w:r>
        <w:rPr>
          <w:u w:val="single"/>
        </w:rPr>
        <w:t>Ideational</w:t>
      </w:r>
      <w:r>
        <w:t xml:space="preserve"> </w:t>
      </w:r>
    </w:p>
    <w:p w:rsidR="00155484" w:rsidRDefault="00155484" w:rsidP="00155484">
      <w:r>
        <w:t>Field in which the activity or content belongs;</w:t>
      </w:r>
      <w:r w:rsidR="001B185E">
        <w:t xml:space="preserve"> topic choice / drift; </w:t>
      </w:r>
    </w:p>
    <w:p w:rsidR="00155484" w:rsidRDefault="00155484" w:rsidP="00A15090">
      <w:pPr>
        <w:ind w:left="851" w:hanging="851"/>
      </w:pPr>
      <w:r>
        <w:t>Par</w:t>
      </w:r>
      <w:r w:rsidR="005B7337">
        <w:t>ticipants: who or what – specificity or abstraction.</w:t>
      </w:r>
      <w:r w:rsidR="004D4608">
        <w:t xml:space="preserve"> </w:t>
      </w:r>
      <w:proofErr w:type="gramStart"/>
      <w:r w:rsidR="004D4608">
        <w:t>Denotation/connotation</w:t>
      </w:r>
      <w:r w:rsidR="005B7337">
        <w:t xml:space="preserve">; </w:t>
      </w:r>
      <w:proofErr w:type="spellStart"/>
      <w:r w:rsidR="005B7337">
        <w:t>objectivation</w:t>
      </w:r>
      <w:proofErr w:type="spellEnd"/>
      <w:r w:rsidR="005B7337">
        <w:t xml:space="preserve"> (</w:t>
      </w:r>
      <w:proofErr w:type="spellStart"/>
      <w:r w:rsidR="00D85232">
        <w:t>eg</w:t>
      </w:r>
      <w:proofErr w:type="spellEnd"/>
      <w:r w:rsidR="00D85232">
        <w:t>.</w:t>
      </w:r>
      <w:proofErr w:type="gramEnd"/>
      <w:r w:rsidR="00D85232">
        <w:t xml:space="preserve"> </w:t>
      </w:r>
      <w:r w:rsidR="005B7337">
        <w:t>‘</w:t>
      </w:r>
      <w:proofErr w:type="gramStart"/>
      <w:r w:rsidR="005B7337">
        <w:t>the</w:t>
      </w:r>
      <w:proofErr w:type="gramEnd"/>
      <w:r w:rsidR="005B7337">
        <w:t xml:space="preserve"> pran</w:t>
      </w:r>
      <w:r w:rsidR="00FF4EDE">
        <w:t>kster’); anonymised; aggregated;</w:t>
      </w:r>
    </w:p>
    <w:p w:rsidR="00155484" w:rsidRDefault="00155484" w:rsidP="00A15090">
      <w:r>
        <w:t>Processes: Transitivity / Intransitivity? Are activities described in material (</w:t>
      </w:r>
      <w:proofErr w:type="spellStart"/>
      <w:r>
        <w:t>eg</w:t>
      </w:r>
      <w:proofErr w:type="spellEnd"/>
      <w:r>
        <w:t xml:space="preserve"> throw), </w:t>
      </w:r>
      <w:r>
        <w:tab/>
        <w:t>mental (</w:t>
      </w:r>
      <w:proofErr w:type="spellStart"/>
      <w:r>
        <w:t>eg</w:t>
      </w:r>
      <w:proofErr w:type="spellEnd"/>
      <w:r>
        <w:t xml:space="preserve"> believe), verbal (</w:t>
      </w:r>
      <w:proofErr w:type="spellStart"/>
      <w:r>
        <w:t>eg</w:t>
      </w:r>
      <w:proofErr w:type="spellEnd"/>
      <w:r>
        <w:t xml:space="preserve"> p</w:t>
      </w:r>
      <w:r w:rsidR="00FF4EDE">
        <w:t>rotest), or relational (</w:t>
      </w:r>
      <w:proofErr w:type="spellStart"/>
      <w:r w:rsidR="00FF4EDE">
        <w:t>eg</w:t>
      </w:r>
      <w:proofErr w:type="spellEnd"/>
      <w:r w:rsidR="00FF4EDE">
        <w:t xml:space="preserve"> be, have</w:t>
      </w:r>
      <w:r>
        <w:t>) terms?</w:t>
      </w:r>
    </w:p>
    <w:p w:rsidR="00155484" w:rsidRDefault="00155484" w:rsidP="00155484">
      <w:r>
        <w:t xml:space="preserve">Circumstantial information provided (time, place, manner, cause, </w:t>
      </w:r>
      <w:proofErr w:type="spellStart"/>
      <w:r>
        <w:t>etc</w:t>
      </w:r>
      <w:proofErr w:type="spellEnd"/>
      <w:r>
        <w:t>);</w:t>
      </w:r>
    </w:p>
    <w:p w:rsidR="00155484" w:rsidRDefault="00155484" w:rsidP="00155484">
      <w:proofErr w:type="gramStart"/>
      <w:r>
        <w:t>Lexis or vocabulary</w:t>
      </w:r>
      <w:r w:rsidR="00F2665B">
        <w:t xml:space="preserve">, the domain it represents, </w:t>
      </w:r>
      <w:r>
        <w:t>level of technical terminology</w:t>
      </w:r>
      <w:r w:rsidR="00F2665B">
        <w:t xml:space="preserve">, idiom, </w:t>
      </w:r>
      <w:proofErr w:type="spellStart"/>
      <w:r w:rsidR="00F2665B">
        <w:t>cliche</w:t>
      </w:r>
      <w:proofErr w:type="spellEnd"/>
      <w:r>
        <w:t>.</w:t>
      </w:r>
      <w:proofErr w:type="gramEnd"/>
    </w:p>
    <w:p w:rsidR="00155484" w:rsidRDefault="00155484" w:rsidP="00155484"/>
    <w:p w:rsidR="00155484" w:rsidRDefault="00155484" w:rsidP="00155484"/>
    <w:p w:rsidR="00155484" w:rsidRDefault="00155484" w:rsidP="00155484">
      <w:pPr>
        <w:rPr>
          <w:u w:val="single"/>
        </w:rPr>
      </w:pPr>
      <w:r>
        <w:rPr>
          <w:u w:val="single"/>
        </w:rPr>
        <w:t xml:space="preserve">Interpersonal </w:t>
      </w:r>
    </w:p>
    <w:p w:rsidR="00155484" w:rsidRDefault="00155484" w:rsidP="00A15090">
      <w:r>
        <w:t xml:space="preserve">Tenor or relationships between speaker </w:t>
      </w:r>
      <w:proofErr w:type="gramStart"/>
      <w:r>
        <w:t>or</w:t>
      </w:r>
      <w:proofErr w:type="gramEnd"/>
      <w:r>
        <w:t xml:space="preserve"> </w:t>
      </w:r>
      <w:r w:rsidR="0016692E">
        <w:t>writer and the receiver of the communication or text; reporti</w:t>
      </w:r>
      <w:r w:rsidR="0068505C">
        <w:t>ng verbs reveal attitude; gaze offers or demands information or goods/services.</w:t>
      </w:r>
    </w:p>
    <w:p w:rsidR="00155484" w:rsidRDefault="00155484" w:rsidP="00155484">
      <w:r>
        <w:t>Mood: does the text use declarative, interrogative or imperative forms?</w:t>
      </w:r>
      <w:r w:rsidR="001B185E">
        <w:t xml:space="preserve"> </w:t>
      </w:r>
      <w:proofErr w:type="gramStart"/>
      <w:r w:rsidR="00FF4EDE">
        <w:t>To what purpose?</w:t>
      </w:r>
      <w:proofErr w:type="gramEnd"/>
    </w:p>
    <w:p w:rsidR="00155484" w:rsidRDefault="00155484" w:rsidP="00155484">
      <w:r>
        <w:t>Modality: degrees of probability</w:t>
      </w:r>
      <w:r w:rsidR="005D0F33">
        <w:t xml:space="preserve"> (dynamic)</w:t>
      </w:r>
      <w:r>
        <w:t>, obligation</w:t>
      </w:r>
      <w:r w:rsidR="005D0F33">
        <w:t xml:space="preserve"> (deontic)</w:t>
      </w:r>
      <w:r>
        <w:t>, certainty</w:t>
      </w:r>
      <w:r w:rsidR="005D0F33">
        <w:t xml:space="preserve"> (epistemic)</w:t>
      </w:r>
      <w:r>
        <w:t xml:space="preserve">, </w:t>
      </w:r>
      <w:proofErr w:type="spellStart"/>
      <w:r>
        <w:t>eg</w:t>
      </w:r>
      <w:proofErr w:type="spellEnd"/>
      <w:r>
        <w:t xml:space="preserve"> must, should, can, will…;</w:t>
      </w:r>
      <w:r w:rsidR="00E93CC3">
        <w:t xml:space="preserve"> hedging, disclaimers, mitigation;</w:t>
      </w:r>
    </w:p>
    <w:p w:rsidR="00155484" w:rsidRDefault="00155484" w:rsidP="00155484">
      <w:r>
        <w:t>P</w:t>
      </w:r>
      <w:r w:rsidR="000E0D93">
        <w:t>olarity: positive or negative ideas</w:t>
      </w:r>
      <w:r>
        <w:t>?</w:t>
      </w:r>
      <w:r w:rsidR="000E0D93" w:rsidRPr="000E0D93">
        <w:t xml:space="preserve"> </w:t>
      </w:r>
      <w:proofErr w:type="gramStart"/>
      <w:r w:rsidR="000E0D93">
        <w:t>absent</w:t>
      </w:r>
      <w:proofErr w:type="gramEnd"/>
      <w:r w:rsidR="000E0D93" w:rsidRPr="000E0D93">
        <w:t xml:space="preserve"> </w:t>
      </w:r>
      <w:r w:rsidR="000E0D93">
        <w:t xml:space="preserve">excluded </w:t>
      </w:r>
      <w:r w:rsidR="000E0D93" w:rsidRPr="000E0D93">
        <w:t>actors/processes;</w:t>
      </w:r>
      <w:r w:rsidR="00E93CC3">
        <w:t xml:space="preserve"> omissions</w:t>
      </w:r>
      <w:r w:rsidR="00FF4EDE">
        <w:t>;</w:t>
      </w:r>
    </w:p>
    <w:p w:rsidR="000E0D93" w:rsidRDefault="001B185E" w:rsidP="00155484">
      <w:r>
        <w:t xml:space="preserve">Distance: </w:t>
      </w:r>
      <w:r w:rsidR="000E0D93">
        <w:t xml:space="preserve">point of view, </w:t>
      </w:r>
      <w:r w:rsidRPr="001B185E">
        <w:t xml:space="preserve">camera angle, </w:t>
      </w:r>
      <w:r w:rsidR="000E0D93">
        <w:t>vulnerable or empowered;</w:t>
      </w:r>
      <w:r w:rsidRPr="001B185E">
        <w:t xml:space="preserve"> </w:t>
      </w:r>
      <w:r w:rsidR="00FF4EDE">
        <w:t>Turn-taking, -allocation;</w:t>
      </w:r>
    </w:p>
    <w:p w:rsidR="00155484" w:rsidRDefault="00155484" w:rsidP="00155484">
      <w:r>
        <w:t xml:space="preserve">Vocation: terms of address, </w:t>
      </w:r>
      <w:proofErr w:type="spellStart"/>
      <w:r>
        <w:t>eg</w:t>
      </w:r>
      <w:proofErr w:type="spellEnd"/>
      <w:r>
        <w:t xml:space="preserve"> student, professionals, readers, Dear </w:t>
      </w:r>
      <w:proofErr w:type="gramStart"/>
      <w:r>
        <w:t>Sir, …;</w:t>
      </w:r>
      <w:proofErr w:type="gramEnd"/>
    </w:p>
    <w:p w:rsidR="00155484" w:rsidRDefault="0068505C" w:rsidP="00155484">
      <w:r>
        <w:t xml:space="preserve">Person: </w:t>
      </w:r>
      <w:r w:rsidR="00155484">
        <w:t xml:space="preserve">first, second or third person, </w:t>
      </w:r>
      <w:proofErr w:type="spellStart"/>
      <w:r w:rsidR="00155484">
        <w:t>eg</w:t>
      </w:r>
      <w:proofErr w:type="spellEnd"/>
      <w:r w:rsidR="00155484">
        <w:t xml:space="preserve"> you, we, he, I, </w:t>
      </w:r>
      <w:proofErr w:type="gramStart"/>
      <w:r w:rsidR="00155484">
        <w:t>our, …;</w:t>
      </w:r>
      <w:proofErr w:type="gramEnd"/>
      <w:r>
        <w:t xml:space="preserve"> pose/posture</w:t>
      </w:r>
      <w:r w:rsidR="001B185E">
        <w:t>/positioning</w:t>
      </w:r>
      <w:r>
        <w:t>;</w:t>
      </w:r>
    </w:p>
    <w:p w:rsidR="00155484" w:rsidRDefault="00155484" w:rsidP="00155484">
      <w:r>
        <w:t>Speech function</w:t>
      </w:r>
      <w:r w:rsidR="0068505C">
        <w:t>/perform</w:t>
      </w:r>
      <w:r w:rsidR="005B7337">
        <w:t>ance</w:t>
      </w:r>
      <w:r>
        <w:t>: statements, invitat</w:t>
      </w:r>
      <w:r w:rsidR="000E0D93">
        <w:t>ions, warnings, offers,</w:t>
      </w:r>
      <w:r>
        <w:t xml:space="preserve"> denial, complaint;</w:t>
      </w:r>
    </w:p>
    <w:p w:rsidR="00155484" w:rsidRDefault="00155484" w:rsidP="00155484">
      <w:r>
        <w:t xml:space="preserve">Attitude: </w:t>
      </w:r>
      <w:r w:rsidR="00371774">
        <w:t xml:space="preserve">Intimacy, </w:t>
      </w:r>
      <w:r w:rsidR="000E0D93">
        <w:t xml:space="preserve">Intensity, </w:t>
      </w:r>
      <w:r w:rsidR="00371774">
        <w:t>A</w:t>
      </w:r>
      <w:r>
        <w:t xml:space="preserve">ffect, stance, </w:t>
      </w:r>
      <w:proofErr w:type="spellStart"/>
      <w:r>
        <w:t>eg</w:t>
      </w:r>
      <w:proofErr w:type="spellEnd"/>
      <w:r>
        <w:t xml:space="preserve"> unfor</w:t>
      </w:r>
      <w:r w:rsidR="00371774">
        <w:t>tunately, luckily, + adjectives</w:t>
      </w:r>
    </w:p>
    <w:p w:rsidR="00155484" w:rsidRDefault="00155484" w:rsidP="00155484"/>
    <w:p w:rsidR="00155484" w:rsidRDefault="00155484" w:rsidP="00155484"/>
    <w:p w:rsidR="00155484" w:rsidRDefault="00155484" w:rsidP="00155484">
      <w:pPr>
        <w:rPr>
          <w:u w:val="single"/>
        </w:rPr>
      </w:pPr>
      <w:r>
        <w:rPr>
          <w:u w:val="single"/>
        </w:rPr>
        <w:t>Textual</w:t>
      </w:r>
    </w:p>
    <w:p w:rsidR="00155484" w:rsidRDefault="00155484" w:rsidP="00155484">
      <w:r>
        <w:t xml:space="preserve">Mode </w:t>
      </w:r>
      <w:r w:rsidR="00D9290C">
        <w:t>and/</w:t>
      </w:r>
      <w:r>
        <w:t>or medium of communication</w:t>
      </w:r>
      <w:r w:rsidR="00930240">
        <w:t xml:space="preserve">, </w:t>
      </w:r>
      <w:r w:rsidR="009421A7">
        <w:t xml:space="preserve">synchronic/diachronic </w:t>
      </w:r>
      <w:r w:rsidR="00ED1B91">
        <w:t xml:space="preserve">coherence, cohesion, </w:t>
      </w:r>
      <w:r w:rsidR="009421A7">
        <w:t xml:space="preserve">codes linking </w:t>
      </w:r>
      <w:r w:rsidR="00930240">
        <w:t>co-text</w:t>
      </w:r>
      <w:r w:rsidR="009421A7">
        <w:t xml:space="preserve"> to context</w:t>
      </w:r>
      <w:r>
        <w:t>;</w:t>
      </w:r>
      <w:r w:rsidR="009421A7">
        <w:t xml:space="preserve"> </w:t>
      </w:r>
      <w:r w:rsidR="00BF4BE3">
        <w:t xml:space="preserve">syntagmatic/paradigmatic choices; </w:t>
      </w:r>
      <w:r w:rsidR="00442855">
        <w:t>syntax (sentence structure).</w:t>
      </w:r>
    </w:p>
    <w:p w:rsidR="00A15090" w:rsidRPr="00A15090" w:rsidRDefault="00A15090" w:rsidP="00A15090">
      <w:r w:rsidRPr="00A15090">
        <w:t xml:space="preserve">Theme / </w:t>
      </w:r>
      <w:proofErr w:type="spellStart"/>
      <w:r w:rsidRPr="00A15090">
        <w:t>Rheme</w:t>
      </w:r>
      <w:proofErr w:type="spellEnd"/>
      <w:r w:rsidRPr="00A15090">
        <w:t xml:space="preserve">: structural arrangement, </w:t>
      </w:r>
      <w:proofErr w:type="spellStart"/>
      <w:r w:rsidRPr="00A15090">
        <w:t>eg</w:t>
      </w:r>
      <w:proofErr w:type="spellEnd"/>
      <w:r w:rsidRPr="00A15090">
        <w:t xml:space="preserve"> kn</w:t>
      </w:r>
      <w:r w:rsidR="00BF4BE3">
        <w:t xml:space="preserve">own to unknown, </w:t>
      </w:r>
      <w:r w:rsidR="006E4E34" w:rsidRPr="006E4E34">
        <w:t xml:space="preserve">presumed/shared knowledge, </w:t>
      </w:r>
      <w:r w:rsidR="00BF4BE3">
        <w:t xml:space="preserve">familiar to new </w:t>
      </w:r>
      <w:r w:rsidRPr="00A15090">
        <w:t>indicates assumptions, desired emphasis;</w:t>
      </w:r>
    </w:p>
    <w:p w:rsidR="00155484" w:rsidRDefault="004D4608" w:rsidP="004D4608">
      <w:r>
        <w:t>Salience: f</w:t>
      </w:r>
      <w:r w:rsidR="00155484">
        <w:t>oregroun</w:t>
      </w:r>
      <w:r w:rsidR="005D0F33">
        <w:t>ding/</w:t>
      </w:r>
      <w:r w:rsidR="00733237">
        <w:t>focus</w:t>
      </w:r>
      <w:r w:rsidR="009421A7">
        <w:t>/prominence</w:t>
      </w:r>
      <w:r w:rsidR="00155484">
        <w:t xml:space="preserve">: </w:t>
      </w:r>
      <w:r w:rsidR="009C2CD7">
        <w:t xml:space="preserve">size, font, </w:t>
      </w:r>
      <w:r w:rsidR="009D0AC0" w:rsidRPr="009D0AC0">
        <w:t xml:space="preserve">location/placement; </w:t>
      </w:r>
      <w:r w:rsidR="00155484">
        <w:t>colour</w:t>
      </w:r>
      <w:r w:rsidR="00CA6C21">
        <w:t xml:space="preserve"> saturation</w:t>
      </w:r>
      <w:r w:rsidR="009D0AC0">
        <w:t xml:space="preserve">/purity/differentiation/hue, </w:t>
      </w:r>
      <w:r w:rsidR="0029682E">
        <w:t>tone, brightness,</w:t>
      </w:r>
      <w:r w:rsidR="00155484">
        <w:t xml:space="preserve"> music, sound</w:t>
      </w:r>
      <w:r w:rsidR="00A15090">
        <w:t xml:space="preserve"> </w:t>
      </w:r>
      <w:proofErr w:type="spellStart"/>
      <w:r w:rsidR="00A15090">
        <w:t>fx</w:t>
      </w:r>
      <w:proofErr w:type="spellEnd"/>
      <w:r w:rsidR="009C2CD7">
        <w:t>,</w:t>
      </w:r>
      <w:r w:rsidR="009C2CD7" w:rsidRPr="009C2CD7">
        <w:t xml:space="preserve"> </w:t>
      </w:r>
      <w:r w:rsidR="009C2CD7">
        <w:t>phonology,</w:t>
      </w:r>
      <w:r w:rsidR="00155484">
        <w:t xml:space="preserve"> </w:t>
      </w:r>
      <w:r w:rsidR="006E4E34">
        <w:t xml:space="preserve">rhythm, </w:t>
      </w:r>
      <w:r w:rsidR="00442855" w:rsidRPr="00442855">
        <w:t>stress, intonation</w:t>
      </w:r>
      <w:r w:rsidR="00442855">
        <w:t xml:space="preserve">, </w:t>
      </w:r>
      <w:r w:rsidR="00A15090">
        <w:t>volume, exaggeration/</w:t>
      </w:r>
      <w:r w:rsidR="00733237">
        <w:t>hyperbole;</w:t>
      </w:r>
    </w:p>
    <w:p w:rsidR="00155484" w:rsidRDefault="00155484" w:rsidP="00155484">
      <w:r>
        <w:t xml:space="preserve">Reference: </w:t>
      </w:r>
      <w:r w:rsidR="009D1C78">
        <w:t xml:space="preserve">sources, </w:t>
      </w:r>
      <w:r w:rsidR="00C1451B">
        <w:t>cultural symbols</w:t>
      </w:r>
      <w:r w:rsidR="00BF4BE3">
        <w:t xml:space="preserve">, linking, </w:t>
      </w:r>
      <w:proofErr w:type="spellStart"/>
      <w:r>
        <w:t>deixis</w:t>
      </w:r>
      <w:proofErr w:type="spellEnd"/>
      <w:r>
        <w:t xml:space="preserve">, </w:t>
      </w:r>
      <w:proofErr w:type="spellStart"/>
      <w:r>
        <w:t>eg</w:t>
      </w:r>
      <w:proofErr w:type="spellEnd"/>
      <w:r>
        <w:t xml:space="preserve"> specific times, places, people;</w:t>
      </w:r>
    </w:p>
    <w:p w:rsidR="00BF4BE3" w:rsidRDefault="00BF4BE3" w:rsidP="00155484">
      <w:r>
        <w:t>Framing: social distance, close/middle/long shot; frontal/oblique/high/low/eye level angle.</w:t>
      </w:r>
    </w:p>
    <w:p w:rsidR="00A15090" w:rsidRPr="00A15090" w:rsidRDefault="00A15090" w:rsidP="00A15090">
      <w:proofErr w:type="gramStart"/>
      <w:r w:rsidRPr="00A15090">
        <w:t xml:space="preserve">Metaphor, metonymy (substitution </w:t>
      </w:r>
      <w:proofErr w:type="spellStart"/>
      <w:r w:rsidRPr="00A15090">
        <w:t>eg</w:t>
      </w:r>
      <w:proofErr w:type="spellEnd"/>
      <w:r w:rsidRPr="00A15090">
        <w:t xml:space="preserve"> top brass); </w:t>
      </w:r>
      <w:proofErr w:type="spellStart"/>
      <w:r w:rsidRPr="00A15090">
        <w:t>synechdoche</w:t>
      </w:r>
      <w:proofErr w:type="spellEnd"/>
      <w:r w:rsidRPr="00A15090">
        <w:t xml:space="preserve"> (part/whole); symbolism.</w:t>
      </w:r>
      <w:proofErr w:type="gramEnd"/>
    </w:p>
    <w:p w:rsidR="00DB543C" w:rsidRDefault="00155484" w:rsidP="00DB543C">
      <w:r>
        <w:t>Conjunction: link</w:t>
      </w:r>
      <w:r w:rsidR="00D9290C">
        <w:t>s of causality, time, contrasts, justifications versus f</w:t>
      </w:r>
      <w:r w:rsidR="00733237" w:rsidRPr="00733237">
        <w:t>actual statements categorically delivered</w:t>
      </w:r>
      <w:r w:rsidR="00733237">
        <w:t xml:space="preserve"> in</w:t>
      </w:r>
      <w:r w:rsidR="00D9290C">
        <w:t xml:space="preserve">dicate assumptions i.e. epistemic vs deontic or </w:t>
      </w:r>
      <w:proofErr w:type="spellStart"/>
      <w:r w:rsidR="00D9290C">
        <w:t>boulomaic</w:t>
      </w:r>
      <w:proofErr w:type="spellEnd"/>
      <w:r w:rsidR="00D9290C">
        <w:t xml:space="preserve"> modality.</w:t>
      </w:r>
      <w:r w:rsidR="00DB543C">
        <w:br w:type="page"/>
      </w:r>
    </w:p>
    <w:p w:rsidR="00DB543C" w:rsidRPr="00DB543C" w:rsidRDefault="00DB543C" w:rsidP="00DB543C">
      <w:pPr>
        <w:rPr>
          <w:b/>
          <w:u w:val="single"/>
        </w:rPr>
      </w:pPr>
      <w:r w:rsidRPr="00DB543C">
        <w:rPr>
          <w:b/>
          <w:u w:val="single"/>
        </w:rPr>
        <w:lastRenderedPageBreak/>
        <w:t xml:space="preserve">Discourse for Deliberative Democracy: Unlocking </w:t>
      </w:r>
      <w:proofErr w:type="spellStart"/>
      <w:r w:rsidRPr="00DB543C">
        <w:rPr>
          <w:b/>
          <w:u w:val="single"/>
        </w:rPr>
        <w:t>Cryptogrammar</w:t>
      </w:r>
      <w:proofErr w:type="spellEnd"/>
      <w:r w:rsidR="00D12701" w:rsidRPr="00D12701">
        <w:rPr>
          <w:b/>
        </w:rPr>
        <w:tab/>
      </w:r>
      <w:r w:rsidR="00D12701">
        <w:rPr>
          <w:b/>
          <w:u w:val="single"/>
        </w:rPr>
        <w:t>Maureen Ellis</w:t>
      </w:r>
    </w:p>
    <w:p w:rsidR="00DB543C" w:rsidRPr="00DB543C" w:rsidRDefault="00DB543C" w:rsidP="00DB543C"/>
    <w:p w:rsidR="00DB543C" w:rsidRPr="00DB543C" w:rsidRDefault="00DB543C" w:rsidP="00DB543C">
      <w:r w:rsidRPr="00DB543C">
        <w:t xml:space="preserve">1. Structural vs Discourse: A discourse approach to Language learning and teaching: </w:t>
      </w:r>
    </w:p>
    <w:p w:rsidR="00DB543C" w:rsidRPr="00DB543C" w:rsidRDefault="00DB543C" w:rsidP="00DB543C">
      <w:pPr>
        <w:numPr>
          <w:ilvl w:val="0"/>
          <w:numId w:val="1"/>
        </w:numPr>
      </w:pPr>
      <w:r w:rsidRPr="00DB543C">
        <w:t xml:space="preserve">respects context, social relations, genre/hybridity, use over usage, agency, life; </w:t>
      </w:r>
    </w:p>
    <w:p w:rsidR="00DB543C" w:rsidRPr="00DB543C" w:rsidRDefault="00DB543C" w:rsidP="00DB543C">
      <w:pPr>
        <w:numPr>
          <w:ilvl w:val="0"/>
          <w:numId w:val="1"/>
        </w:numPr>
      </w:pPr>
      <w:r w:rsidRPr="00DB543C">
        <w:t>acknowledges ‘voice’, intertextuality, values, ethical, moral, social issues beneath dominant routines; distinguishes ‘dead’ texts, structures, mere rhetoric, from re-</w:t>
      </w:r>
      <w:proofErr w:type="spellStart"/>
      <w:r w:rsidRPr="00DB543C">
        <w:t>levant</w:t>
      </w:r>
      <w:proofErr w:type="spellEnd"/>
      <w:r w:rsidRPr="00DB543C">
        <w:t>, ‘live’, ‘open’ ‘texts’;</w:t>
      </w:r>
    </w:p>
    <w:p w:rsidR="00DB543C" w:rsidRPr="00DB543C" w:rsidRDefault="00DB543C" w:rsidP="00DB543C">
      <w:pPr>
        <w:numPr>
          <w:ilvl w:val="0"/>
          <w:numId w:val="1"/>
        </w:numPr>
      </w:pPr>
      <w:r w:rsidRPr="00DB543C">
        <w:t>skill</w:t>
      </w:r>
      <w:r w:rsidR="009D0AC0">
        <w:t>s communication: macro top-down</w:t>
      </w:r>
      <w:r w:rsidRPr="00DB543C">
        <w:t xml:space="preserve"> alongside micro bottom-up;</w:t>
      </w:r>
    </w:p>
    <w:p w:rsidR="00DB543C" w:rsidRPr="00DB543C" w:rsidRDefault="00DB543C" w:rsidP="00DB543C">
      <w:pPr>
        <w:numPr>
          <w:ilvl w:val="0"/>
          <w:numId w:val="1"/>
        </w:numPr>
      </w:pPr>
      <w:r w:rsidRPr="00DB543C">
        <w:t>addresses today’s semiotic glut of multi-media, multi-modal ‘text’ forms;</w:t>
      </w:r>
    </w:p>
    <w:p w:rsidR="00DB543C" w:rsidRPr="00DB543C" w:rsidRDefault="00DB543C" w:rsidP="00DB543C">
      <w:pPr>
        <w:numPr>
          <w:ilvl w:val="0"/>
          <w:numId w:val="1"/>
        </w:numPr>
      </w:pPr>
      <w:proofErr w:type="gramStart"/>
      <w:r w:rsidRPr="00DB543C">
        <w:t>satisfies</w:t>
      </w:r>
      <w:proofErr w:type="gramEnd"/>
      <w:r w:rsidRPr="00DB543C">
        <w:t xml:space="preserve"> learner-centred pedagogy, myth, and holistic motivation.</w:t>
      </w:r>
    </w:p>
    <w:p w:rsidR="00DB543C" w:rsidRPr="00DB543C" w:rsidRDefault="00DB543C" w:rsidP="00DB543C"/>
    <w:p w:rsidR="00DB543C" w:rsidRPr="00DB543C" w:rsidRDefault="00DB543C" w:rsidP="00DB543C"/>
    <w:p w:rsidR="00DB543C" w:rsidRPr="00DB543C" w:rsidRDefault="00DB543C" w:rsidP="00DB543C">
      <w:r w:rsidRPr="00DB543C">
        <w:t>2. Strategies for closer observation, oppositional reading, and dialoguing with text:</w:t>
      </w:r>
    </w:p>
    <w:p w:rsidR="00DB543C" w:rsidRPr="00DB543C" w:rsidRDefault="00DB543C" w:rsidP="00DB543C"/>
    <w:p w:rsidR="00DB543C" w:rsidRDefault="00DB543C" w:rsidP="00DB543C">
      <w:pPr>
        <w:numPr>
          <w:ilvl w:val="0"/>
          <w:numId w:val="2"/>
        </w:numPr>
      </w:pPr>
      <w:r w:rsidRPr="00DB543C">
        <w:t xml:space="preserve">Volume: proportion of attention, focus, balance; reference (anaphoric importance, </w:t>
      </w:r>
      <w:proofErr w:type="spellStart"/>
      <w:r w:rsidRPr="00DB543C">
        <w:t>cataphoric</w:t>
      </w:r>
      <w:proofErr w:type="spellEnd"/>
      <w:r w:rsidRPr="00DB543C">
        <w:t xml:space="preserve"> suspense, </w:t>
      </w:r>
      <w:proofErr w:type="spellStart"/>
      <w:r w:rsidRPr="00DB543C">
        <w:t>exophoric</w:t>
      </w:r>
      <w:proofErr w:type="spellEnd"/>
      <w:r w:rsidRPr="00DB543C">
        <w:t xml:space="preserve"> flattering); </w:t>
      </w:r>
      <w:proofErr w:type="gramStart"/>
      <w:r w:rsidRPr="00DB543C">
        <w:t>repetition, hesitation, repair</w:t>
      </w:r>
      <w:proofErr w:type="gramEnd"/>
      <w:r w:rsidRPr="00DB543C">
        <w:t>.</w:t>
      </w:r>
    </w:p>
    <w:p w:rsidR="00DB543C" w:rsidRPr="00DB543C" w:rsidRDefault="00DB543C" w:rsidP="00DB543C">
      <w:pPr>
        <w:ind w:left="1080"/>
      </w:pPr>
    </w:p>
    <w:p w:rsidR="00DB543C" w:rsidRDefault="00DB543C" w:rsidP="00DB543C">
      <w:pPr>
        <w:numPr>
          <w:ilvl w:val="0"/>
          <w:numId w:val="2"/>
        </w:numPr>
      </w:pPr>
      <w:r w:rsidRPr="00DB543C">
        <w:t>Generality or specificity: concrete/ abstract; literal / metaphoric; individual / collective; immediate / mediated; present state, event, action, perception / history and background; permanent/ temporary; short term / long term; local / glob</w:t>
      </w:r>
      <w:r>
        <w:t>al; subjective / objective; lay</w:t>
      </w:r>
      <w:r w:rsidRPr="00DB543C">
        <w:t>/ technical; synonyms, gradable antonyms, euphemisms?</w:t>
      </w:r>
    </w:p>
    <w:p w:rsidR="00DB543C" w:rsidRPr="00DB543C" w:rsidRDefault="00DB543C" w:rsidP="00DB543C">
      <w:pPr>
        <w:ind w:left="1080"/>
      </w:pPr>
    </w:p>
    <w:p w:rsidR="00DB543C" w:rsidRDefault="00DB543C" w:rsidP="00DB543C">
      <w:pPr>
        <w:numPr>
          <w:ilvl w:val="0"/>
          <w:numId w:val="2"/>
        </w:numPr>
      </w:pPr>
      <w:r w:rsidRPr="00DB543C">
        <w:t xml:space="preserve">Prominence: form of argument, </w:t>
      </w:r>
      <w:r w:rsidR="00D9290C" w:rsidRPr="00D9290C">
        <w:t xml:space="preserve">logic, </w:t>
      </w:r>
      <w:r w:rsidRPr="00DB543C">
        <w:t xml:space="preserve">strategies, </w:t>
      </w:r>
      <w:r w:rsidR="00D9290C" w:rsidRPr="00D9290C">
        <w:t xml:space="preserve">functions, </w:t>
      </w:r>
      <w:r w:rsidRPr="00DB543C">
        <w:t xml:space="preserve">sequencing of propositions </w:t>
      </w:r>
      <w:proofErr w:type="spellStart"/>
      <w:r w:rsidRPr="00DB543C">
        <w:t>eg</w:t>
      </w:r>
      <w:proofErr w:type="spellEnd"/>
      <w:r w:rsidRPr="00DB543C">
        <w:t xml:space="preserve"> generalisation, causality, conditionality, contrast, example …;</w:t>
      </w:r>
    </w:p>
    <w:p w:rsidR="00DB543C" w:rsidRPr="00DB543C" w:rsidRDefault="00DB543C" w:rsidP="00DB543C">
      <w:pPr>
        <w:ind w:left="1080"/>
      </w:pPr>
    </w:p>
    <w:p w:rsidR="00DB543C" w:rsidRDefault="00DB543C" w:rsidP="00DB543C">
      <w:pPr>
        <w:numPr>
          <w:ilvl w:val="0"/>
          <w:numId w:val="2"/>
        </w:numPr>
      </w:pPr>
      <w:r w:rsidRPr="00DB543C">
        <w:t>Relevance / highlight: + - modifiers, adverbials, semantic prosody, discourse engineering. Corpus linguistics for lexical frequency, concordance, collocations.</w:t>
      </w:r>
    </w:p>
    <w:p w:rsidR="00DB543C" w:rsidRPr="00DB543C" w:rsidRDefault="00DB543C" w:rsidP="00DB543C">
      <w:pPr>
        <w:ind w:left="1080"/>
      </w:pPr>
    </w:p>
    <w:p w:rsidR="00DB543C" w:rsidRDefault="00DB543C" w:rsidP="00DB543C">
      <w:pPr>
        <w:numPr>
          <w:ilvl w:val="0"/>
          <w:numId w:val="2"/>
        </w:numPr>
      </w:pPr>
      <w:r w:rsidRPr="00DB543C">
        <w:t xml:space="preserve">Implicit vs explicit: Assumptions, insinuation, presuppositions; given theme / new </w:t>
      </w:r>
      <w:proofErr w:type="spellStart"/>
      <w:r w:rsidRPr="00DB543C">
        <w:t>rheme</w:t>
      </w:r>
      <w:proofErr w:type="spellEnd"/>
      <w:r w:rsidRPr="00DB543C">
        <w:t>; apparent denial, empathy, concession; Modality; Tense;</w:t>
      </w:r>
    </w:p>
    <w:p w:rsidR="00DB543C" w:rsidRPr="00DB543C" w:rsidRDefault="00DB543C" w:rsidP="00DB543C">
      <w:pPr>
        <w:ind w:left="1080"/>
      </w:pPr>
    </w:p>
    <w:p w:rsidR="00DB543C" w:rsidRDefault="00DB543C" w:rsidP="00DB543C">
      <w:pPr>
        <w:numPr>
          <w:ilvl w:val="0"/>
          <w:numId w:val="2"/>
        </w:numPr>
      </w:pPr>
      <w:r w:rsidRPr="00DB543C">
        <w:t xml:space="preserve">Inclusion vs exclusion: pronouns may identify collocational ‘enemies’ and ‘friends’; dichotomies; social </w:t>
      </w:r>
      <w:proofErr w:type="spellStart"/>
      <w:r w:rsidRPr="00DB543C">
        <w:t>deixis</w:t>
      </w:r>
      <w:proofErr w:type="spellEnd"/>
      <w:r w:rsidRPr="00DB543C">
        <w:t xml:space="preserve">; intertextual references; </w:t>
      </w:r>
    </w:p>
    <w:p w:rsidR="00DB543C" w:rsidRPr="00DB543C" w:rsidRDefault="00DB543C" w:rsidP="00DB543C">
      <w:pPr>
        <w:ind w:left="1080"/>
      </w:pPr>
    </w:p>
    <w:p w:rsidR="00DB543C" w:rsidRDefault="00DB543C" w:rsidP="00DB543C">
      <w:pPr>
        <w:numPr>
          <w:ilvl w:val="0"/>
          <w:numId w:val="2"/>
        </w:numPr>
      </w:pPr>
      <w:r w:rsidRPr="00DB543C">
        <w:t>Attribution of agency, responsibility, blame: nominalisation or functional honorific, passives, reifications; politeness and face; Speech Act analysis.</w:t>
      </w:r>
    </w:p>
    <w:p w:rsidR="00DB543C" w:rsidRPr="00DB543C" w:rsidRDefault="00DB543C" w:rsidP="00DB543C">
      <w:pPr>
        <w:ind w:left="1080"/>
      </w:pPr>
    </w:p>
    <w:p w:rsidR="00DB543C" w:rsidRDefault="00DB543C" w:rsidP="00DB543C">
      <w:pPr>
        <w:numPr>
          <w:ilvl w:val="0"/>
          <w:numId w:val="2"/>
        </w:numPr>
      </w:pPr>
      <w:r w:rsidRPr="00DB543C">
        <w:t xml:space="preserve">Perspective or point of view: schema, values, thoughts, perceptions, </w:t>
      </w:r>
      <w:proofErr w:type="spellStart"/>
      <w:r w:rsidRPr="00DB543C">
        <w:t>deixis</w:t>
      </w:r>
      <w:proofErr w:type="spellEnd"/>
      <w:r w:rsidRPr="00DB543C">
        <w:t>;</w:t>
      </w:r>
    </w:p>
    <w:p w:rsidR="00DB543C" w:rsidRPr="00DB543C" w:rsidRDefault="00DB543C" w:rsidP="00DB543C">
      <w:pPr>
        <w:ind w:left="1080"/>
      </w:pPr>
    </w:p>
    <w:p w:rsidR="00DB543C" w:rsidRDefault="00DB543C" w:rsidP="00DB543C">
      <w:pPr>
        <w:numPr>
          <w:ilvl w:val="0"/>
          <w:numId w:val="2"/>
        </w:numPr>
      </w:pPr>
      <w:r w:rsidRPr="00DB543C">
        <w:t>Fact ~ opinion: mapping discourse structure; direct / indirect</w:t>
      </w:r>
      <w:r w:rsidR="00D9290C">
        <w:t xml:space="preserve"> / free</w:t>
      </w:r>
      <w:r w:rsidRPr="00DB543C">
        <w:t xml:space="preserve"> speech and thought representation; transitivity analysis; identifying attitude, irony, sarcasm, satire; Grice’s maxims of Quanti</w:t>
      </w:r>
      <w:r>
        <w:t>ty, Quality, Relevance, Manner;</w:t>
      </w:r>
    </w:p>
    <w:p w:rsidR="00DB543C" w:rsidRPr="00DB543C" w:rsidRDefault="00DB543C" w:rsidP="00DB543C">
      <w:pPr>
        <w:ind w:left="1080"/>
      </w:pPr>
    </w:p>
    <w:p w:rsidR="00DB543C" w:rsidRPr="00DB543C" w:rsidRDefault="00DB543C" w:rsidP="00DB543C">
      <w:pPr>
        <w:numPr>
          <w:ilvl w:val="0"/>
          <w:numId w:val="2"/>
        </w:numPr>
      </w:pPr>
      <w:r w:rsidRPr="00DB543C">
        <w:t xml:space="preserve">Stakeholder voices: </w:t>
      </w:r>
      <w:proofErr w:type="spellStart"/>
      <w:r w:rsidRPr="00DB543C">
        <w:t>uni</w:t>
      </w:r>
      <w:proofErr w:type="spellEnd"/>
      <w:r w:rsidRPr="00DB543C">
        <w:t xml:space="preserve">- or </w:t>
      </w:r>
      <w:proofErr w:type="spellStart"/>
      <w:r w:rsidRPr="00DB543C">
        <w:t>vari</w:t>
      </w:r>
      <w:proofErr w:type="spellEnd"/>
      <w:r w:rsidRPr="00DB543C">
        <w:t>-directional voicing; silences, gaps, obfuscations, contrived congeniality, pluralist relativism or deliberation; accent, dialect, variety.</w:t>
      </w:r>
    </w:p>
    <w:p w:rsidR="00DB543C" w:rsidRPr="00DB543C" w:rsidRDefault="00DB543C" w:rsidP="00DB543C"/>
    <w:p w:rsidR="00DB543C" w:rsidRDefault="00DB543C" w:rsidP="00155484">
      <w:r w:rsidRPr="00DB543C">
        <w:t>Remember</w:t>
      </w:r>
      <w:r w:rsidR="00D9290C">
        <w:t>: To practise these skills, you will need to provide</w:t>
      </w:r>
      <w:r w:rsidRPr="00DB543C">
        <w:t xml:space="preserve"> </w:t>
      </w:r>
      <w:r w:rsidR="00D9290C">
        <w:t xml:space="preserve">your </w:t>
      </w:r>
      <w:r w:rsidRPr="00DB543C">
        <w:t>s</w:t>
      </w:r>
      <w:r w:rsidR="00D9290C">
        <w:t>tudents</w:t>
      </w:r>
      <w:r w:rsidRPr="00DB543C">
        <w:t xml:space="preserve"> with challenging multi-modal, multi-media, open-ended ‘t</w:t>
      </w:r>
      <w:r>
        <w:t>exts’ for discussion and debate.</w:t>
      </w:r>
      <w:r w:rsidR="00D9290C">
        <w:t xml:space="preserve"> Advertisements, political manifestos, cartoons, conversations, songs, poems, posters, </w:t>
      </w:r>
      <w:r w:rsidR="0022697F">
        <w:t xml:space="preserve">pictures, </w:t>
      </w:r>
      <w:proofErr w:type="gramStart"/>
      <w:r w:rsidR="00D9290C">
        <w:t>tweets ...</w:t>
      </w:r>
      <w:proofErr w:type="gramEnd"/>
      <w:r w:rsidR="00D9290C">
        <w:t xml:space="preserve"> .</w:t>
      </w:r>
    </w:p>
    <w:p w:rsidR="00DB543C" w:rsidRDefault="00DB543C" w:rsidP="00155484">
      <w:bookmarkStart w:id="0" w:name="_GoBack"/>
      <w:bookmarkEnd w:id="0"/>
    </w:p>
    <w:p w:rsidR="00DB543C" w:rsidRDefault="00DB543C" w:rsidP="00155484"/>
    <w:sectPr w:rsidR="00DB54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4D7269"/>
    <w:multiLevelType w:val="hybridMultilevel"/>
    <w:tmpl w:val="E64ED5E0"/>
    <w:lvl w:ilvl="0" w:tplc="F176F558">
      <w:start w:val="1"/>
      <w:numFmt w:val="lowerRoman"/>
      <w:lvlText w:val="%1."/>
      <w:lvlJc w:val="left"/>
      <w:pPr>
        <w:tabs>
          <w:tab w:val="num" w:pos="1080"/>
        </w:tabs>
        <w:ind w:left="1080" w:hanging="720"/>
      </w:p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86A4C38"/>
    <w:multiLevelType w:val="hybridMultilevel"/>
    <w:tmpl w:val="72500890"/>
    <w:lvl w:ilvl="0" w:tplc="F176F558">
      <w:start w:val="1"/>
      <w:numFmt w:val="lowerRoman"/>
      <w:lvlText w:val="%1."/>
      <w:lvlJc w:val="left"/>
      <w:pPr>
        <w:tabs>
          <w:tab w:val="num" w:pos="1080"/>
        </w:tabs>
        <w:ind w:left="1080" w:hanging="720"/>
      </w:p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484"/>
    <w:rsid w:val="000E0D93"/>
    <w:rsid w:val="00121DAB"/>
    <w:rsid w:val="00155484"/>
    <w:rsid w:val="0016692E"/>
    <w:rsid w:val="00183A00"/>
    <w:rsid w:val="001B185E"/>
    <w:rsid w:val="0022697F"/>
    <w:rsid w:val="00264188"/>
    <w:rsid w:val="0029682E"/>
    <w:rsid w:val="002D58C7"/>
    <w:rsid w:val="002F6BC4"/>
    <w:rsid w:val="003674A7"/>
    <w:rsid w:val="00371774"/>
    <w:rsid w:val="00442855"/>
    <w:rsid w:val="00475C65"/>
    <w:rsid w:val="004C3392"/>
    <w:rsid w:val="004D4608"/>
    <w:rsid w:val="004F0C28"/>
    <w:rsid w:val="005B7337"/>
    <w:rsid w:val="005D0F33"/>
    <w:rsid w:val="00613C9F"/>
    <w:rsid w:val="0068505C"/>
    <w:rsid w:val="006D11A3"/>
    <w:rsid w:val="006E4E34"/>
    <w:rsid w:val="00717870"/>
    <w:rsid w:val="00733237"/>
    <w:rsid w:val="00773339"/>
    <w:rsid w:val="008E458C"/>
    <w:rsid w:val="00930240"/>
    <w:rsid w:val="009421A7"/>
    <w:rsid w:val="009C2CD7"/>
    <w:rsid w:val="009D0AC0"/>
    <w:rsid w:val="009D1C78"/>
    <w:rsid w:val="00A15090"/>
    <w:rsid w:val="00A1537F"/>
    <w:rsid w:val="00A96EE2"/>
    <w:rsid w:val="00BD043A"/>
    <w:rsid w:val="00BF4BE3"/>
    <w:rsid w:val="00C1451B"/>
    <w:rsid w:val="00C85676"/>
    <w:rsid w:val="00CA6C21"/>
    <w:rsid w:val="00D12701"/>
    <w:rsid w:val="00D65DD1"/>
    <w:rsid w:val="00D66A8F"/>
    <w:rsid w:val="00D85232"/>
    <w:rsid w:val="00D9290C"/>
    <w:rsid w:val="00DB543C"/>
    <w:rsid w:val="00DC0C26"/>
    <w:rsid w:val="00E47708"/>
    <w:rsid w:val="00E60183"/>
    <w:rsid w:val="00E93CC3"/>
    <w:rsid w:val="00ED1B91"/>
    <w:rsid w:val="00EE31D5"/>
    <w:rsid w:val="00F2665B"/>
    <w:rsid w:val="00FF4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54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side-copy">
    <w:name w:val="inside-copy"/>
    <w:basedOn w:val="Normal"/>
    <w:rsid w:val="00155484"/>
    <w:pPr>
      <w:suppressAutoHyphens w:val="0"/>
      <w:spacing w:before="100" w:beforeAutospacing="1" w:after="100" w:afterAutospacing="1"/>
    </w:pPr>
    <w:rPr>
      <w:lang w:eastAsia="en-GB"/>
    </w:rPr>
  </w:style>
  <w:style w:type="character" w:styleId="CommentReference">
    <w:name w:val="annotation reference"/>
    <w:semiHidden/>
    <w:unhideWhenUsed/>
    <w:rsid w:val="0015548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54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side-copy">
    <w:name w:val="inside-copy"/>
    <w:basedOn w:val="Normal"/>
    <w:rsid w:val="00155484"/>
    <w:pPr>
      <w:suppressAutoHyphens w:val="0"/>
      <w:spacing w:before="100" w:beforeAutospacing="1" w:after="100" w:afterAutospacing="1"/>
    </w:pPr>
    <w:rPr>
      <w:lang w:eastAsia="en-GB"/>
    </w:rPr>
  </w:style>
  <w:style w:type="character" w:styleId="CommentReference">
    <w:name w:val="annotation reference"/>
    <w:semiHidden/>
    <w:unhideWhenUsed/>
    <w:rsid w:val="0015548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3B696F-D70B-4EAB-8377-143E21DB4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916</Words>
  <Characters>5225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Institute of Education</Company>
  <LinksUpToDate>false</LinksUpToDate>
  <CharactersWithSpaces>6129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Maureen Ellis</dc:creator>
  <cp:lastModifiedBy>Maureen Ellis</cp:lastModifiedBy>
  <cp:revision>2</cp:revision>
  <dcterms:created xsi:type="dcterms:W3CDTF">2017-02-25T15:03:00Z</dcterms:created>
  <dcterms:modified xsi:type="dcterms:W3CDTF">2017-02-25T15:03:00Z</dcterms:modified>
</cp:coreProperties>
</file>